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DBE29" w14:textId="2D80B480" w:rsidR="0047602A" w:rsidRPr="00935D9D" w:rsidRDefault="0047602A" w:rsidP="00672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240" w:lineRule="auto"/>
        <w:ind w:right="564"/>
        <w:rPr>
          <w:b/>
          <w:sz w:val="32"/>
          <w:szCs w:val="32"/>
        </w:rPr>
      </w:pPr>
      <w:r w:rsidRPr="00935D9D">
        <w:rPr>
          <w:b/>
          <w:sz w:val="32"/>
          <w:szCs w:val="32"/>
        </w:rPr>
        <w:t>Accord et Signature</w:t>
      </w:r>
    </w:p>
    <w:p w14:paraId="1735261D" w14:textId="3D996778" w:rsidR="0047602A" w:rsidRDefault="00B17DD8" w:rsidP="0047602A">
      <w:pPr>
        <w:spacing w:before="60" w:after="0" w:line="240" w:lineRule="auto"/>
        <w:rPr>
          <w:szCs w:val="20"/>
        </w:rPr>
      </w:pPr>
      <w:r>
        <w:rPr>
          <w:b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0219CC6" wp14:editId="622CC04C">
            <wp:simplePos x="0" y="0"/>
            <wp:positionH relativeFrom="margin">
              <wp:posOffset>5126355</wp:posOffset>
            </wp:positionH>
            <wp:positionV relativeFrom="margin">
              <wp:posOffset>527685</wp:posOffset>
            </wp:positionV>
            <wp:extent cx="942975" cy="998855"/>
            <wp:effectExtent l="0" t="0" r="0" b="0"/>
            <wp:wrapSquare wrapText="bothSides"/>
            <wp:docPr id="178456088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560887" name="Image 178456088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98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03F163" w14:textId="77285474" w:rsidR="0047602A" w:rsidRDefault="0047602A" w:rsidP="0047602A">
      <w:pPr>
        <w:spacing w:before="60" w:after="0" w:line="240" w:lineRule="auto"/>
        <w:rPr>
          <w:szCs w:val="20"/>
        </w:rPr>
      </w:pPr>
    </w:p>
    <w:p w14:paraId="4B504E69" w14:textId="2D503CB0" w:rsidR="0047602A" w:rsidRPr="0079028F" w:rsidRDefault="0047602A" w:rsidP="0047602A">
      <w:pPr>
        <w:tabs>
          <w:tab w:val="left" w:pos="10206"/>
        </w:tabs>
        <w:spacing w:before="60" w:after="100" w:afterAutospacing="1" w:line="240" w:lineRule="auto"/>
        <w:ind w:right="281"/>
        <w:rPr>
          <w:sz w:val="28"/>
          <w:szCs w:val="28"/>
        </w:rPr>
      </w:pPr>
      <w:r w:rsidRPr="0079028F">
        <w:rPr>
          <w:sz w:val="28"/>
          <w:szCs w:val="28"/>
        </w:rPr>
        <w:t>Je soussigné (nom, prénom)</w:t>
      </w:r>
    </w:p>
    <w:p w14:paraId="62DCFE44" w14:textId="77777777" w:rsidR="0047602A" w:rsidRPr="0079028F" w:rsidRDefault="0047602A" w:rsidP="0047602A">
      <w:pPr>
        <w:tabs>
          <w:tab w:val="left" w:pos="10206"/>
        </w:tabs>
        <w:spacing w:before="60" w:after="100" w:afterAutospacing="1" w:line="240" w:lineRule="auto"/>
        <w:rPr>
          <w:sz w:val="28"/>
          <w:szCs w:val="28"/>
        </w:rPr>
      </w:pPr>
      <w:r w:rsidRPr="0079028F">
        <w:rPr>
          <w:sz w:val="28"/>
          <w:szCs w:val="28"/>
        </w:rPr>
        <w:t>Nom (d’usage) ……………………………………………</w:t>
      </w:r>
      <w:proofErr w:type="gramStart"/>
      <w:r w:rsidRPr="0079028F">
        <w:rPr>
          <w:sz w:val="28"/>
          <w:szCs w:val="28"/>
        </w:rPr>
        <w:t>…….</w:t>
      </w:r>
      <w:proofErr w:type="gramEnd"/>
      <w:r w:rsidRPr="0079028F">
        <w:rPr>
          <w:sz w:val="28"/>
          <w:szCs w:val="28"/>
        </w:rPr>
        <w:t>.</w:t>
      </w:r>
    </w:p>
    <w:p w14:paraId="531354AA" w14:textId="77777777" w:rsidR="0047602A" w:rsidRPr="0079028F" w:rsidRDefault="0047602A" w:rsidP="0047602A">
      <w:pPr>
        <w:tabs>
          <w:tab w:val="left" w:pos="10206"/>
        </w:tabs>
        <w:spacing w:before="60" w:after="100" w:afterAutospacing="1" w:line="240" w:lineRule="auto"/>
        <w:rPr>
          <w:sz w:val="28"/>
          <w:szCs w:val="28"/>
        </w:rPr>
      </w:pPr>
      <w:r w:rsidRPr="0079028F">
        <w:rPr>
          <w:sz w:val="28"/>
          <w:szCs w:val="28"/>
        </w:rPr>
        <w:t>Prénom</w:t>
      </w:r>
      <w:proofErr w:type="gramStart"/>
      <w:r w:rsidRPr="0079028F">
        <w:rPr>
          <w:sz w:val="28"/>
          <w:szCs w:val="28"/>
        </w:rPr>
        <w:t xml:space="preserve"> ..</w:t>
      </w:r>
      <w:proofErr w:type="gramEnd"/>
      <w:r w:rsidRPr="0079028F">
        <w:rPr>
          <w:sz w:val="28"/>
          <w:szCs w:val="28"/>
        </w:rPr>
        <w:t>……………………………………………………………</w:t>
      </w:r>
    </w:p>
    <w:p w14:paraId="27A3CF0F" w14:textId="77777777" w:rsidR="0047602A" w:rsidRPr="0079028F" w:rsidRDefault="0047602A" w:rsidP="0047602A">
      <w:pPr>
        <w:tabs>
          <w:tab w:val="left" w:pos="10206"/>
        </w:tabs>
        <w:spacing w:before="60" w:after="100" w:afterAutospacing="1" w:line="240" w:lineRule="auto"/>
        <w:rPr>
          <w:sz w:val="28"/>
          <w:szCs w:val="28"/>
        </w:rPr>
      </w:pPr>
      <w:r w:rsidRPr="0079028F">
        <w:rPr>
          <w:sz w:val="28"/>
          <w:szCs w:val="28"/>
        </w:rPr>
        <w:t>Adresse………</w:t>
      </w:r>
      <w:proofErr w:type="gramStart"/>
      <w:r w:rsidRPr="0079028F">
        <w:rPr>
          <w:sz w:val="28"/>
          <w:szCs w:val="28"/>
        </w:rPr>
        <w:t>…….</w:t>
      </w:r>
      <w:proofErr w:type="gramEnd"/>
      <w:r w:rsidRPr="0079028F">
        <w:rPr>
          <w:sz w:val="28"/>
          <w:szCs w:val="28"/>
        </w:rPr>
        <w:t>………………………………………</w:t>
      </w:r>
      <w:proofErr w:type="gramStart"/>
      <w:r w:rsidRPr="0079028F">
        <w:rPr>
          <w:sz w:val="28"/>
          <w:szCs w:val="28"/>
        </w:rPr>
        <w:t>…….</w:t>
      </w:r>
      <w:proofErr w:type="gramEnd"/>
      <w:r w:rsidRPr="0079028F">
        <w:rPr>
          <w:sz w:val="28"/>
          <w:szCs w:val="28"/>
        </w:rPr>
        <w:t>….</w:t>
      </w:r>
    </w:p>
    <w:p w14:paraId="524B28FF" w14:textId="77777777" w:rsidR="0047602A" w:rsidRPr="0079028F" w:rsidRDefault="0047602A" w:rsidP="0047602A">
      <w:pPr>
        <w:tabs>
          <w:tab w:val="left" w:pos="10206"/>
        </w:tabs>
        <w:spacing w:before="60" w:after="100" w:afterAutospacing="1" w:line="240" w:lineRule="auto"/>
        <w:rPr>
          <w:sz w:val="28"/>
          <w:szCs w:val="28"/>
        </w:rPr>
      </w:pPr>
      <w:r w:rsidRPr="0079028F">
        <w:rPr>
          <w:sz w:val="28"/>
          <w:szCs w:val="28"/>
        </w:rPr>
        <w:t>Code Postal</w:t>
      </w:r>
      <w:proofErr w:type="gramStart"/>
      <w:r w:rsidRPr="0079028F">
        <w:rPr>
          <w:sz w:val="28"/>
          <w:szCs w:val="28"/>
        </w:rPr>
        <w:t xml:space="preserve"> ….</w:t>
      </w:r>
      <w:proofErr w:type="gramEnd"/>
      <w:r w:rsidRPr="0079028F">
        <w:rPr>
          <w:sz w:val="28"/>
          <w:szCs w:val="28"/>
        </w:rPr>
        <w:t>.………………</w:t>
      </w:r>
      <w:proofErr w:type="gramStart"/>
      <w:r w:rsidRPr="0079028F">
        <w:rPr>
          <w:sz w:val="28"/>
          <w:szCs w:val="28"/>
        </w:rPr>
        <w:t>Ville..</w:t>
      </w:r>
      <w:proofErr w:type="gramEnd"/>
      <w:r w:rsidRPr="0079028F">
        <w:rPr>
          <w:sz w:val="28"/>
          <w:szCs w:val="28"/>
        </w:rPr>
        <w:t>…</w:t>
      </w:r>
      <w:proofErr w:type="gramStart"/>
      <w:r w:rsidRPr="0079028F">
        <w:rPr>
          <w:sz w:val="28"/>
          <w:szCs w:val="28"/>
        </w:rPr>
        <w:t>…….</w:t>
      </w:r>
      <w:proofErr w:type="gramEnd"/>
      <w:r w:rsidRPr="0079028F">
        <w:rPr>
          <w:sz w:val="28"/>
          <w:szCs w:val="28"/>
        </w:rPr>
        <w:t>…………………</w:t>
      </w:r>
    </w:p>
    <w:p w14:paraId="2870A178" w14:textId="77777777" w:rsidR="0047602A" w:rsidRPr="0079028F" w:rsidRDefault="0047602A" w:rsidP="0047602A">
      <w:pPr>
        <w:tabs>
          <w:tab w:val="left" w:pos="10206"/>
        </w:tabs>
        <w:spacing w:before="60" w:after="100" w:afterAutospacing="1" w:line="240" w:lineRule="auto"/>
        <w:rPr>
          <w:sz w:val="28"/>
          <w:szCs w:val="28"/>
        </w:rPr>
      </w:pPr>
      <w:r w:rsidRPr="0079028F">
        <w:rPr>
          <w:sz w:val="28"/>
          <w:szCs w:val="28"/>
        </w:rPr>
        <w:t xml:space="preserve">Téléphone </w:t>
      </w:r>
      <w:proofErr w:type="gramStart"/>
      <w:r w:rsidRPr="0079028F">
        <w:rPr>
          <w:sz w:val="28"/>
          <w:szCs w:val="28"/>
        </w:rPr>
        <w:t>…....</w:t>
      </w:r>
      <w:proofErr w:type="gramEnd"/>
      <w:r w:rsidRPr="0079028F">
        <w:rPr>
          <w:sz w:val="28"/>
          <w:szCs w:val="28"/>
        </w:rPr>
        <w:t>./…….../………/…….../……...</w:t>
      </w:r>
    </w:p>
    <w:p w14:paraId="03EF427A" w14:textId="77777777" w:rsidR="0047602A" w:rsidRPr="0079028F" w:rsidRDefault="0047602A" w:rsidP="0047602A">
      <w:pPr>
        <w:tabs>
          <w:tab w:val="left" w:pos="10206"/>
        </w:tabs>
        <w:spacing w:before="60" w:after="100" w:afterAutospacing="1" w:line="240" w:lineRule="auto"/>
        <w:rPr>
          <w:sz w:val="28"/>
          <w:szCs w:val="28"/>
        </w:rPr>
      </w:pPr>
      <w:r w:rsidRPr="0079028F">
        <w:rPr>
          <w:sz w:val="28"/>
          <w:szCs w:val="28"/>
        </w:rPr>
        <w:t>Courriel …</w:t>
      </w:r>
      <w:proofErr w:type="gramStart"/>
      <w:r w:rsidRPr="0079028F">
        <w:rPr>
          <w:sz w:val="28"/>
          <w:szCs w:val="28"/>
        </w:rPr>
        <w:t>…….…..</w:t>
      </w:r>
      <w:proofErr w:type="gramEnd"/>
      <w:r w:rsidRPr="0079028F">
        <w:rPr>
          <w:sz w:val="28"/>
          <w:szCs w:val="28"/>
        </w:rPr>
        <w:t>……</w:t>
      </w:r>
      <w:proofErr w:type="gramStart"/>
      <w:r w:rsidRPr="0079028F">
        <w:rPr>
          <w:sz w:val="28"/>
          <w:szCs w:val="28"/>
        </w:rPr>
        <w:t>……..….…..</w:t>
      </w:r>
      <w:proofErr w:type="gramEnd"/>
      <w:r w:rsidRPr="0079028F">
        <w:rPr>
          <w:sz w:val="28"/>
          <w:szCs w:val="28"/>
        </w:rPr>
        <w:t>@..........................</w:t>
      </w:r>
    </w:p>
    <w:p w14:paraId="3F46B599" w14:textId="44A6CAD5" w:rsidR="00850D4E" w:rsidRDefault="0047602A" w:rsidP="0047602A">
      <w:pPr>
        <w:tabs>
          <w:tab w:val="left" w:pos="10206"/>
        </w:tabs>
        <w:spacing w:before="60" w:after="100" w:afterAutospacing="1" w:line="240" w:lineRule="auto"/>
        <w:rPr>
          <w:sz w:val="28"/>
          <w:szCs w:val="28"/>
        </w:rPr>
      </w:pPr>
      <w:r w:rsidRPr="0079028F">
        <w:rPr>
          <w:sz w:val="28"/>
          <w:szCs w:val="28"/>
        </w:rPr>
        <w:t>Date de naissance</w:t>
      </w:r>
      <w:r w:rsidR="00850D4E">
        <w:rPr>
          <w:sz w:val="28"/>
          <w:szCs w:val="28"/>
        </w:rPr>
        <w:t xml:space="preserve"> : </w:t>
      </w:r>
      <w:r>
        <w:rPr>
          <w:sz w:val="28"/>
          <w:szCs w:val="28"/>
        </w:rPr>
        <w:t xml:space="preserve"> ……………………………</w:t>
      </w:r>
      <w:r w:rsidR="00850D4E">
        <w:rPr>
          <w:sz w:val="28"/>
          <w:szCs w:val="28"/>
        </w:rPr>
        <w:t>………………</w:t>
      </w:r>
      <w:r>
        <w:rPr>
          <w:sz w:val="28"/>
          <w:szCs w:val="28"/>
        </w:rPr>
        <w:t>…</w:t>
      </w:r>
    </w:p>
    <w:p w14:paraId="0CD5F98C" w14:textId="738DC7CE" w:rsidR="0047602A" w:rsidRDefault="00850D4E" w:rsidP="0047602A">
      <w:pPr>
        <w:tabs>
          <w:tab w:val="left" w:pos="10206"/>
        </w:tabs>
        <w:spacing w:before="60" w:after="100" w:afterAutospacing="1" w:line="240" w:lineRule="auto"/>
        <w:rPr>
          <w:sz w:val="28"/>
          <w:szCs w:val="28"/>
        </w:rPr>
      </w:pPr>
      <w:r>
        <w:rPr>
          <w:sz w:val="28"/>
          <w:szCs w:val="28"/>
        </w:rPr>
        <w:t>Lieu de naissance :</w:t>
      </w:r>
      <w:r w:rsidR="0047602A">
        <w:rPr>
          <w:sz w:val="28"/>
          <w:szCs w:val="28"/>
        </w:rPr>
        <w:t xml:space="preserve"> ………………………</w:t>
      </w:r>
      <w:r>
        <w:rPr>
          <w:sz w:val="28"/>
          <w:szCs w:val="28"/>
        </w:rPr>
        <w:t>……………</w:t>
      </w:r>
      <w:proofErr w:type="gramStart"/>
      <w:r>
        <w:rPr>
          <w:sz w:val="28"/>
          <w:szCs w:val="28"/>
        </w:rPr>
        <w:t>…….</w:t>
      </w:r>
      <w:proofErr w:type="gramEnd"/>
      <w:r w:rsidR="0047602A">
        <w:rPr>
          <w:sz w:val="28"/>
          <w:szCs w:val="28"/>
        </w:rPr>
        <w:t>……</w:t>
      </w:r>
    </w:p>
    <w:p w14:paraId="464AC1D6" w14:textId="77777777" w:rsidR="00850D4E" w:rsidRPr="0079028F" w:rsidRDefault="00850D4E" w:rsidP="0047602A">
      <w:pPr>
        <w:tabs>
          <w:tab w:val="left" w:pos="10206"/>
        </w:tabs>
        <w:spacing w:before="60" w:after="100" w:afterAutospacing="1" w:line="240" w:lineRule="auto"/>
        <w:rPr>
          <w:sz w:val="28"/>
          <w:szCs w:val="28"/>
        </w:rPr>
      </w:pPr>
    </w:p>
    <w:p w14:paraId="07D31E52" w14:textId="77777777" w:rsidR="0047602A" w:rsidRPr="0079028F" w:rsidRDefault="0047602A" w:rsidP="0047602A">
      <w:pPr>
        <w:tabs>
          <w:tab w:val="left" w:pos="10206"/>
        </w:tabs>
        <w:spacing w:before="120" w:after="0" w:line="240" w:lineRule="auto"/>
        <w:rPr>
          <w:sz w:val="28"/>
          <w:szCs w:val="28"/>
        </w:rPr>
      </w:pPr>
      <w:proofErr w:type="gramStart"/>
      <w:r w:rsidRPr="0079028F">
        <w:rPr>
          <w:sz w:val="28"/>
          <w:szCs w:val="28"/>
        </w:rPr>
        <w:t>certifie</w:t>
      </w:r>
      <w:proofErr w:type="gramEnd"/>
      <w:r w:rsidRPr="0079028F">
        <w:rPr>
          <w:sz w:val="28"/>
          <w:szCs w:val="28"/>
        </w:rPr>
        <w:t xml:space="preserve"> avoir pris connaissance :</w:t>
      </w:r>
    </w:p>
    <w:p w14:paraId="493ED494" w14:textId="77777777" w:rsidR="0047602A" w:rsidRPr="0079028F" w:rsidRDefault="0047602A" w:rsidP="0047602A">
      <w:pPr>
        <w:pStyle w:val="Paragraphedeliste"/>
        <w:widowControl w:val="0"/>
        <w:numPr>
          <w:ilvl w:val="0"/>
          <w:numId w:val="1"/>
        </w:numPr>
        <w:tabs>
          <w:tab w:val="left" w:pos="0"/>
          <w:tab w:val="left" w:pos="10206"/>
        </w:tabs>
        <w:suppressAutoHyphens/>
        <w:spacing w:after="0" w:line="240" w:lineRule="auto"/>
        <w:ind w:left="426" w:hanging="284"/>
        <w:rPr>
          <w:rFonts w:eastAsia="Times New Roman"/>
          <w:bCs/>
          <w:sz w:val="28"/>
          <w:szCs w:val="28"/>
        </w:rPr>
      </w:pPr>
      <w:proofErr w:type="gramStart"/>
      <w:r w:rsidRPr="0079028F">
        <w:rPr>
          <w:rFonts w:eastAsia="Times New Roman"/>
          <w:bCs/>
          <w:sz w:val="28"/>
          <w:szCs w:val="28"/>
        </w:rPr>
        <w:t>du</w:t>
      </w:r>
      <w:proofErr w:type="gramEnd"/>
      <w:r w:rsidRPr="0079028F">
        <w:rPr>
          <w:rFonts w:eastAsia="Times New Roman"/>
          <w:bCs/>
          <w:sz w:val="28"/>
          <w:szCs w:val="28"/>
        </w:rPr>
        <w:t xml:space="preserve"> programme et document Organisation,</w:t>
      </w:r>
    </w:p>
    <w:p w14:paraId="3BD11EB2" w14:textId="77777777" w:rsidR="0047602A" w:rsidRPr="0079028F" w:rsidRDefault="0047602A" w:rsidP="0047602A">
      <w:pPr>
        <w:pStyle w:val="Paragraphedeliste"/>
        <w:widowControl w:val="0"/>
        <w:numPr>
          <w:ilvl w:val="0"/>
          <w:numId w:val="1"/>
        </w:numPr>
        <w:tabs>
          <w:tab w:val="left" w:pos="0"/>
          <w:tab w:val="left" w:pos="10206"/>
        </w:tabs>
        <w:suppressAutoHyphens/>
        <w:spacing w:after="0" w:line="240" w:lineRule="auto"/>
        <w:ind w:left="426" w:hanging="284"/>
        <w:rPr>
          <w:rFonts w:eastAsia="Times New Roman"/>
          <w:bCs/>
          <w:sz w:val="28"/>
          <w:szCs w:val="28"/>
        </w:rPr>
      </w:pPr>
      <w:r w:rsidRPr="0079028F">
        <w:rPr>
          <w:rFonts w:eastAsia="Times New Roman"/>
          <w:bCs/>
          <w:sz w:val="28"/>
          <w:szCs w:val="28"/>
        </w:rPr>
        <w:t>Je m’engage à accompagner spirituellement et moralement, à assurer la sécurité et à avoir un comportement ajusté envers les mineurs.</w:t>
      </w:r>
    </w:p>
    <w:p w14:paraId="6093642F" w14:textId="77777777" w:rsidR="0047602A" w:rsidRPr="0079028F" w:rsidRDefault="0047602A" w:rsidP="0047602A">
      <w:pPr>
        <w:pStyle w:val="Paragraphedeliste"/>
        <w:widowControl w:val="0"/>
        <w:numPr>
          <w:ilvl w:val="0"/>
          <w:numId w:val="1"/>
        </w:numPr>
        <w:tabs>
          <w:tab w:val="left" w:pos="0"/>
          <w:tab w:val="left" w:pos="10206"/>
        </w:tabs>
        <w:suppressAutoHyphens/>
        <w:spacing w:after="0" w:line="240" w:lineRule="auto"/>
        <w:ind w:left="426" w:hanging="284"/>
        <w:rPr>
          <w:rFonts w:eastAsia="Times New Roman"/>
          <w:bCs/>
          <w:sz w:val="28"/>
          <w:szCs w:val="28"/>
        </w:rPr>
      </w:pPr>
      <w:r w:rsidRPr="0079028F">
        <w:rPr>
          <w:rFonts w:eastAsia="Times New Roman"/>
          <w:bCs/>
          <w:sz w:val="28"/>
          <w:szCs w:val="28"/>
        </w:rPr>
        <w:t>Je déclare sur l’honneur n’avoir fait l’objet d’aucune condamnation incompatible avec le service auprès de jeunes mineurs.</w:t>
      </w:r>
    </w:p>
    <w:p w14:paraId="117750E5" w14:textId="77777777" w:rsidR="0047602A" w:rsidRDefault="0047602A" w:rsidP="0047602A">
      <w:pPr>
        <w:tabs>
          <w:tab w:val="left" w:pos="10206"/>
        </w:tabs>
        <w:spacing w:before="120" w:after="0" w:line="240" w:lineRule="auto"/>
        <w:rPr>
          <w:b/>
          <w:sz w:val="28"/>
          <w:szCs w:val="28"/>
        </w:rPr>
      </w:pPr>
    </w:p>
    <w:p w14:paraId="2967114C" w14:textId="77777777" w:rsidR="0047602A" w:rsidRDefault="0047602A" w:rsidP="0047602A">
      <w:pPr>
        <w:tabs>
          <w:tab w:val="left" w:pos="10206"/>
        </w:tabs>
        <w:spacing w:before="120" w:after="0" w:line="240" w:lineRule="auto"/>
        <w:rPr>
          <w:b/>
          <w:sz w:val="28"/>
          <w:szCs w:val="28"/>
        </w:rPr>
      </w:pPr>
    </w:p>
    <w:p w14:paraId="720F5B9C" w14:textId="77777777" w:rsidR="0047602A" w:rsidRPr="0079028F" w:rsidRDefault="0047602A" w:rsidP="0047602A">
      <w:pPr>
        <w:tabs>
          <w:tab w:val="left" w:pos="10206"/>
        </w:tabs>
        <w:spacing w:before="120" w:after="0" w:line="240" w:lineRule="auto"/>
        <w:rPr>
          <w:b/>
          <w:sz w:val="28"/>
          <w:szCs w:val="28"/>
        </w:rPr>
      </w:pPr>
      <w:r w:rsidRPr="0079028F">
        <w:rPr>
          <w:b/>
          <w:sz w:val="28"/>
          <w:szCs w:val="28"/>
        </w:rPr>
        <w:t>Fait</w:t>
      </w:r>
      <w:r>
        <w:rPr>
          <w:b/>
          <w:sz w:val="28"/>
          <w:szCs w:val="28"/>
        </w:rPr>
        <w:t xml:space="preserve"> </w:t>
      </w:r>
      <w:r w:rsidRPr="0079028F">
        <w:rPr>
          <w:b/>
          <w:sz w:val="28"/>
          <w:szCs w:val="28"/>
        </w:rPr>
        <w:t xml:space="preserve">à </w:t>
      </w:r>
      <w:r>
        <w:rPr>
          <w:b/>
          <w:sz w:val="28"/>
          <w:szCs w:val="28"/>
        </w:rPr>
        <w:t xml:space="preserve">   </w:t>
      </w:r>
      <w:r w:rsidRPr="0079028F">
        <w:rPr>
          <w:b/>
          <w:sz w:val="28"/>
          <w:szCs w:val="28"/>
        </w:rPr>
        <w:t>…………………………………</w:t>
      </w:r>
      <w:proofErr w:type="gramStart"/>
      <w:r w:rsidRPr="0079028F">
        <w:rPr>
          <w:b/>
          <w:sz w:val="28"/>
          <w:szCs w:val="28"/>
        </w:rPr>
        <w:t>…….</w:t>
      </w:r>
      <w:proofErr w:type="gramEnd"/>
      <w:r w:rsidRPr="0079028F">
        <w:rPr>
          <w:b/>
          <w:sz w:val="28"/>
          <w:szCs w:val="28"/>
        </w:rPr>
        <w:t>.</w:t>
      </w:r>
      <w:proofErr w:type="gramStart"/>
      <w:r w:rsidRPr="0079028F">
        <w:rPr>
          <w:b/>
          <w:sz w:val="28"/>
          <w:szCs w:val="28"/>
        </w:rPr>
        <w:t>…….</w:t>
      </w:r>
      <w:proofErr w:type="gramEnd"/>
      <w:r w:rsidRPr="0079028F">
        <w:rPr>
          <w:b/>
          <w:sz w:val="28"/>
          <w:szCs w:val="28"/>
        </w:rPr>
        <w:t>.………………</w:t>
      </w:r>
    </w:p>
    <w:p w14:paraId="523A690E" w14:textId="77777777" w:rsidR="0047602A" w:rsidRPr="0079028F" w:rsidRDefault="0047602A" w:rsidP="0047602A">
      <w:pPr>
        <w:tabs>
          <w:tab w:val="left" w:pos="10206"/>
        </w:tabs>
        <w:spacing w:before="120" w:after="0" w:line="240" w:lineRule="auto"/>
        <w:rPr>
          <w:b/>
          <w:sz w:val="28"/>
          <w:szCs w:val="28"/>
        </w:rPr>
      </w:pPr>
      <w:r w:rsidRPr="0079028F">
        <w:rPr>
          <w:b/>
          <w:sz w:val="28"/>
          <w:szCs w:val="28"/>
        </w:rPr>
        <w:t>Le</w:t>
      </w:r>
      <w:r>
        <w:rPr>
          <w:b/>
          <w:sz w:val="28"/>
          <w:szCs w:val="28"/>
        </w:rPr>
        <w:t xml:space="preserve">    </w:t>
      </w:r>
      <w:r w:rsidRPr="0079028F">
        <w:rPr>
          <w:b/>
          <w:sz w:val="28"/>
          <w:szCs w:val="28"/>
        </w:rPr>
        <w:t>………………………………</w:t>
      </w:r>
      <w:proofErr w:type="gramStart"/>
      <w:r w:rsidRPr="0079028F">
        <w:rPr>
          <w:b/>
          <w:sz w:val="28"/>
          <w:szCs w:val="28"/>
        </w:rPr>
        <w:t>…….</w:t>
      </w:r>
      <w:proofErr w:type="gramEnd"/>
      <w:r w:rsidRPr="0079028F">
        <w:rPr>
          <w:b/>
          <w:sz w:val="28"/>
          <w:szCs w:val="28"/>
        </w:rPr>
        <w:t>.</w:t>
      </w:r>
    </w:p>
    <w:p w14:paraId="25DD21D1" w14:textId="77777777" w:rsidR="0047602A" w:rsidRPr="0079028F" w:rsidRDefault="0047602A" w:rsidP="0047602A">
      <w:pPr>
        <w:tabs>
          <w:tab w:val="left" w:pos="10206"/>
        </w:tabs>
        <w:spacing w:before="120" w:after="0" w:line="240" w:lineRule="auto"/>
        <w:rPr>
          <w:b/>
          <w:sz w:val="28"/>
          <w:szCs w:val="28"/>
        </w:rPr>
      </w:pPr>
    </w:p>
    <w:p w14:paraId="2F671FB3" w14:textId="3427191B" w:rsidR="0047602A" w:rsidRPr="0079028F" w:rsidRDefault="0047602A" w:rsidP="0047602A">
      <w:pPr>
        <w:pStyle w:val="Paragraphedeliste"/>
        <w:rPr>
          <w:rFonts w:cstheme="minorHAnsi"/>
          <w:sz w:val="28"/>
          <w:szCs w:val="28"/>
        </w:rPr>
      </w:pPr>
      <w:r w:rsidRPr="0079028F">
        <w:rPr>
          <w:b/>
          <w:sz w:val="28"/>
          <w:szCs w:val="28"/>
        </w:rPr>
        <w:t xml:space="preserve">Signature </w:t>
      </w:r>
    </w:p>
    <w:p w14:paraId="2237E887" w14:textId="77777777" w:rsidR="0047602A" w:rsidRDefault="0047602A" w:rsidP="0047602A"/>
    <w:p w14:paraId="55E035FE" w14:textId="77777777" w:rsidR="0047602A" w:rsidRPr="00B47868" w:rsidRDefault="0047602A" w:rsidP="0047602A">
      <w:pPr>
        <w:keepNext/>
        <w:keepLines/>
        <w:numPr>
          <w:ilvl w:val="0"/>
          <w:numId w:val="4"/>
        </w:numPr>
        <w:spacing w:before="120" w:after="0" w:line="240" w:lineRule="auto"/>
        <w:ind w:left="714" w:hanging="357"/>
        <w:outlineLvl w:val="0"/>
        <w:rPr>
          <w:rFonts w:ascii="Calibri Light" w:eastAsia="Times New Roman" w:hAnsi="Calibri Light"/>
          <w:b/>
          <w:sz w:val="24"/>
          <w:szCs w:val="32"/>
        </w:rPr>
        <w:sectPr w:rsidR="0047602A" w:rsidRPr="00B47868" w:rsidSect="0047602A">
          <w:headerReference w:type="even" r:id="rId8"/>
          <w:headerReference w:type="first" r:id="rId9"/>
          <w:pgSz w:w="11906" w:h="16838"/>
          <w:pgMar w:top="567" w:right="284" w:bottom="678" w:left="993" w:header="142" w:footer="353" w:gutter="0"/>
          <w:cols w:space="640"/>
          <w:docGrid w:linePitch="360"/>
        </w:sectPr>
      </w:pPr>
    </w:p>
    <w:p w14:paraId="15843EE5" w14:textId="77777777" w:rsidR="0047602A" w:rsidRPr="007E1D17" w:rsidRDefault="0047602A" w:rsidP="0047602A">
      <w:pPr>
        <w:keepNext/>
        <w:keepLines/>
        <w:numPr>
          <w:ilvl w:val="0"/>
          <w:numId w:val="5"/>
        </w:numPr>
        <w:spacing w:before="120" w:after="0" w:line="240" w:lineRule="auto"/>
        <w:ind w:left="714" w:hanging="357"/>
        <w:outlineLvl w:val="0"/>
        <w:rPr>
          <w:rFonts w:ascii="Calibri Light" w:eastAsia="Times New Roman" w:hAnsi="Calibri Light"/>
          <w:b/>
          <w:szCs w:val="32"/>
        </w:rPr>
      </w:pPr>
      <w:r w:rsidRPr="007E1D17">
        <w:rPr>
          <w:rFonts w:ascii="Calibri Light" w:eastAsia="Times New Roman" w:hAnsi="Calibri Light"/>
          <w:b/>
          <w:szCs w:val="32"/>
        </w:rPr>
        <w:lastRenderedPageBreak/>
        <w:t>Formulaire d’information pour la vente de voyages et de séjours</w:t>
      </w:r>
    </w:p>
    <w:p w14:paraId="0D6DA712" w14:textId="77777777" w:rsidR="0047602A" w:rsidRDefault="0047602A" w:rsidP="0047602A">
      <w:pPr>
        <w:spacing w:after="0" w:line="240" w:lineRule="auto"/>
        <w:jc w:val="both"/>
        <w:rPr>
          <w:sz w:val="18"/>
          <w:szCs w:val="20"/>
        </w:rPr>
      </w:pPr>
      <w:r w:rsidRPr="00034A44">
        <w:rPr>
          <w:sz w:val="18"/>
          <w:szCs w:val="20"/>
        </w:rPr>
        <w:t>La combinaison de services de voyage proposée, dans ce</w:t>
      </w:r>
      <w:r>
        <w:rPr>
          <w:sz w:val="18"/>
          <w:szCs w:val="20"/>
        </w:rPr>
        <w:t xml:space="preserve"> projet est un forfa</w:t>
      </w:r>
      <w:r w:rsidRPr="00034A44">
        <w:rPr>
          <w:sz w:val="18"/>
          <w:szCs w:val="20"/>
        </w:rPr>
        <w:t>it</w:t>
      </w:r>
      <w:r>
        <w:rPr>
          <w:sz w:val="18"/>
          <w:szCs w:val="20"/>
        </w:rPr>
        <w:t> »</w:t>
      </w:r>
      <w:r w:rsidRPr="00034A44">
        <w:rPr>
          <w:sz w:val="18"/>
          <w:szCs w:val="20"/>
        </w:rPr>
        <w:t xml:space="preserve"> au sens de la directive (UE) 2015/2302 </w:t>
      </w:r>
      <w:r>
        <w:rPr>
          <w:sz w:val="18"/>
          <w:szCs w:val="20"/>
        </w:rPr>
        <w:t xml:space="preserve">du 25 novembre 2015 relative aux voyages à forfait et aux prestations de voyages liées </w:t>
      </w:r>
      <w:r w:rsidRPr="00034A44">
        <w:rPr>
          <w:sz w:val="18"/>
          <w:szCs w:val="20"/>
        </w:rPr>
        <w:t xml:space="preserve">et de l'article L.211-2 II du </w:t>
      </w:r>
      <w:r>
        <w:rPr>
          <w:sz w:val="18"/>
          <w:szCs w:val="20"/>
        </w:rPr>
        <w:t>C</w:t>
      </w:r>
      <w:r w:rsidRPr="00034A44">
        <w:rPr>
          <w:sz w:val="18"/>
          <w:szCs w:val="20"/>
        </w:rPr>
        <w:t xml:space="preserve">ode du tourisme. </w:t>
      </w:r>
      <w:r>
        <w:rPr>
          <w:sz w:val="18"/>
          <w:szCs w:val="20"/>
        </w:rPr>
        <w:t>Le participant bénéficie</w:t>
      </w:r>
      <w:r w:rsidRPr="00034A44">
        <w:rPr>
          <w:sz w:val="18"/>
          <w:szCs w:val="20"/>
        </w:rPr>
        <w:t xml:space="preserve"> de tous les droits octroyés par l'Union européenne applicables aux forfaits, tels que transposés dans le </w:t>
      </w:r>
      <w:r>
        <w:rPr>
          <w:sz w:val="18"/>
          <w:szCs w:val="20"/>
        </w:rPr>
        <w:t>C</w:t>
      </w:r>
      <w:r w:rsidRPr="00034A44">
        <w:rPr>
          <w:sz w:val="18"/>
          <w:szCs w:val="20"/>
        </w:rPr>
        <w:t>ode du tourisme</w:t>
      </w:r>
      <w:r>
        <w:rPr>
          <w:sz w:val="18"/>
          <w:szCs w:val="20"/>
        </w:rPr>
        <w:t xml:space="preserve">. </w:t>
      </w:r>
    </w:p>
    <w:p w14:paraId="42AF02C7" w14:textId="77777777" w:rsidR="0047602A" w:rsidRDefault="0047602A" w:rsidP="0047602A">
      <w:pPr>
        <w:spacing w:after="0" w:line="240" w:lineRule="auto"/>
        <w:jc w:val="both"/>
        <w:rPr>
          <w:sz w:val="18"/>
          <w:szCs w:val="20"/>
        </w:rPr>
      </w:pPr>
      <w:r>
        <w:rPr>
          <w:sz w:val="18"/>
          <w:szCs w:val="20"/>
        </w:rPr>
        <w:t>Pour L</w:t>
      </w:r>
      <w:r w:rsidRPr="00034A44">
        <w:rPr>
          <w:sz w:val="18"/>
          <w:szCs w:val="20"/>
        </w:rPr>
        <w:t>’Association Diocésaine de Belley-</w:t>
      </w:r>
      <w:proofErr w:type="gramStart"/>
      <w:r w:rsidRPr="00034A44">
        <w:rPr>
          <w:sz w:val="18"/>
          <w:szCs w:val="20"/>
        </w:rPr>
        <w:t>Ars</w:t>
      </w:r>
      <w:r>
        <w:rPr>
          <w:sz w:val="18"/>
          <w:szCs w:val="20"/>
        </w:rPr>
        <w:t xml:space="preserve">  (</w:t>
      </w:r>
      <w:proofErr w:type="gramEnd"/>
      <w:r>
        <w:rPr>
          <w:sz w:val="18"/>
          <w:szCs w:val="20"/>
        </w:rPr>
        <w:t xml:space="preserve">ci-après l’AD BA), </w:t>
      </w:r>
      <w:r w:rsidRPr="00034A44">
        <w:rPr>
          <w:sz w:val="18"/>
          <w:szCs w:val="20"/>
        </w:rPr>
        <w:t xml:space="preserve">Le </w:t>
      </w:r>
      <w:r>
        <w:rPr>
          <w:sz w:val="18"/>
          <w:szCs w:val="20"/>
        </w:rPr>
        <w:t>Service Diocésain de Pèlerinages Belley - Ars (ci-après SDP BA)</w:t>
      </w:r>
      <w:r w:rsidRPr="00034A44">
        <w:rPr>
          <w:sz w:val="18"/>
          <w:szCs w:val="20"/>
        </w:rPr>
        <w:t xml:space="preserve"> est </w:t>
      </w:r>
      <w:r>
        <w:rPr>
          <w:sz w:val="18"/>
          <w:szCs w:val="20"/>
        </w:rPr>
        <w:t>garant d</w:t>
      </w:r>
      <w:r w:rsidRPr="00034A44">
        <w:rPr>
          <w:sz w:val="18"/>
          <w:szCs w:val="20"/>
        </w:rPr>
        <w:t xml:space="preserve">e la bonne exécution du </w:t>
      </w:r>
      <w:r>
        <w:rPr>
          <w:sz w:val="18"/>
          <w:szCs w:val="20"/>
        </w:rPr>
        <w:t>Voyage à Forfait</w:t>
      </w:r>
      <w:r w:rsidRPr="00034A44">
        <w:rPr>
          <w:sz w:val="18"/>
          <w:szCs w:val="20"/>
        </w:rPr>
        <w:t xml:space="preserve"> dans son ensemble.</w:t>
      </w:r>
    </w:p>
    <w:p w14:paraId="4F0A70B2" w14:textId="77777777" w:rsidR="0047602A" w:rsidRPr="00034A44" w:rsidRDefault="0047602A" w:rsidP="0047602A">
      <w:pPr>
        <w:spacing w:after="0" w:line="240" w:lineRule="auto"/>
        <w:jc w:val="both"/>
        <w:rPr>
          <w:i/>
          <w:sz w:val="18"/>
          <w:szCs w:val="20"/>
        </w:rPr>
      </w:pPr>
      <w:proofErr w:type="gramStart"/>
      <w:r>
        <w:rPr>
          <w:sz w:val="18"/>
          <w:szCs w:val="20"/>
        </w:rPr>
        <w:t>l’AD</w:t>
      </w:r>
      <w:proofErr w:type="gramEnd"/>
      <w:r>
        <w:rPr>
          <w:sz w:val="18"/>
          <w:szCs w:val="20"/>
        </w:rPr>
        <w:t xml:space="preserve"> BA </w:t>
      </w:r>
      <w:r w:rsidRPr="00034A44">
        <w:rPr>
          <w:sz w:val="18"/>
          <w:szCs w:val="20"/>
        </w:rPr>
        <w:t>a souscrit une garantie financière auprès de ATRADIUS (159 Rue Anatole France – CS50118 – 92596 Levallois-Perret cedex)</w:t>
      </w:r>
      <w:r>
        <w:rPr>
          <w:sz w:val="18"/>
          <w:szCs w:val="20"/>
        </w:rPr>
        <w:t xml:space="preserve"> afin de protéger le participant d’une insolvabilité de l’AD BA</w:t>
      </w:r>
      <w:r w:rsidRPr="00034A44">
        <w:rPr>
          <w:sz w:val="18"/>
          <w:szCs w:val="20"/>
        </w:rPr>
        <w:t>. Cette garantie porte le N° 378214.</w:t>
      </w:r>
    </w:p>
    <w:p w14:paraId="5E9245C9" w14:textId="77777777" w:rsidR="0047602A" w:rsidRPr="00034A44" w:rsidRDefault="0047602A" w:rsidP="0047602A">
      <w:pPr>
        <w:keepNext/>
        <w:keepLines/>
        <w:numPr>
          <w:ilvl w:val="0"/>
          <w:numId w:val="5"/>
        </w:numPr>
        <w:spacing w:before="120" w:after="0" w:line="240" w:lineRule="auto"/>
        <w:ind w:left="714" w:hanging="357"/>
        <w:outlineLvl w:val="0"/>
        <w:rPr>
          <w:rFonts w:ascii="Calibri Light" w:eastAsia="Times New Roman" w:hAnsi="Calibri Light"/>
          <w:b/>
          <w:szCs w:val="32"/>
        </w:rPr>
      </w:pPr>
      <w:r w:rsidRPr="00034A44">
        <w:rPr>
          <w:rFonts w:ascii="Calibri Light" w:eastAsia="Times New Roman" w:hAnsi="Calibri Light"/>
          <w:b/>
          <w:szCs w:val="32"/>
        </w:rPr>
        <w:t>Prix</w:t>
      </w:r>
    </w:p>
    <w:p w14:paraId="2C8C2A27" w14:textId="77777777" w:rsidR="0047602A" w:rsidRPr="00034A44" w:rsidRDefault="0047602A" w:rsidP="0047602A">
      <w:pPr>
        <w:spacing w:after="0" w:line="240" w:lineRule="auto"/>
        <w:ind w:firstLine="426"/>
        <w:jc w:val="both"/>
        <w:rPr>
          <w:b/>
          <w:sz w:val="20"/>
          <w:szCs w:val="20"/>
        </w:rPr>
      </w:pPr>
      <w:r w:rsidRPr="00034A44">
        <w:rPr>
          <w:b/>
          <w:sz w:val="20"/>
          <w:szCs w:val="20"/>
        </w:rPr>
        <w:t>CGP et conditions économiques</w:t>
      </w:r>
    </w:p>
    <w:p w14:paraId="1839F6DB" w14:textId="77777777" w:rsidR="0047602A" w:rsidRPr="00034A44" w:rsidRDefault="0047602A" w:rsidP="0047602A">
      <w:pPr>
        <w:spacing w:after="0" w:line="240" w:lineRule="auto"/>
        <w:jc w:val="both"/>
        <w:rPr>
          <w:sz w:val="18"/>
          <w:szCs w:val="20"/>
        </w:rPr>
      </w:pPr>
      <w:r w:rsidRPr="00034A44">
        <w:rPr>
          <w:sz w:val="18"/>
          <w:szCs w:val="20"/>
        </w:rPr>
        <w:t xml:space="preserve">Ce </w:t>
      </w:r>
      <w:r>
        <w:rPr>
          <w:sz w:val="18"/>
          <w:szCs w:val="20"/>
        </w:rPr>
        <w:t>Projet</w:t>
      </w:r>
      <w:r w:rsidRPr="00034A44">
        <w:rPr>
          <w:sz w:val="18"/>
          <w:szCs w:val="20"/>
        </w:rPr>
        <w:t xml:space="preserve"> est soumis aux Conditions Générales de Participation, consultable à l’adresse suivante </w:t>
      </w:r>
      <w:hyperlink r:id="rId10" w:history="1">
        <w:r w:rsidRPr="00034A44">
          <w:rPr>
            <w:color w:val="0563C1"/>
            <w:sz w:val="18"/>
            <w:u w:val="single"/>
          </w:rPr>
          <w:t>https://catholique-belley-ars.fr/notre-diocese/services/pelerinages</w:t>
        </w:r>
      </w:hyperlink>
      <w:r w:rsidRPr="00034A44">
        <w:rPr>
          <w:sz w:val="18"/>
          <w:szCs w:val="20"/>
        </w:rPr>
        <w:t xml:space="preserve"> régissant les rapports entre le </w:t>
      </w:r>
      <w:r>
        <w:rPr>
          <w:sz w:val="18"/>
          <w:szCs w:val="20"/>
        </w:rPr>
        <w:t>SDP BA</w:t>
      </w:r>
      <w:r w:rsidRPr="00034A44">
        <w:rPr>
          <w:sz w:val="18"/>
          <w:szCs w:val="20"/>
        </w:rPr>
        <w:t xml:space="preserve"> et le </w:t>
      </w:r>
      <w:r>
        <w:rPr>
          <w:sz w:val="18"/>
          <w:szCs w:val="20"/>
        </w:rPr>
        <w:t>participant</w:t>
      </w:r>
      <w:r w:rsidRPr="00034A44">
        <w:rPr>
          <w:sz w:val="18"/>
          <w:szCs w:val="20"/>
        </w:rPr>
        <w:t xml:space="preserve">. Le prix indiqué dans le </w:t>
      </w:r>
      <w:r>
        <w:rPr>
          <w:sz w:val="18"/>
          <w:szCs w:val="20"/>
        </w:rPr>
        <w:t>P</w:t>
      </w:r>
      <w:r w:rsidRPr="00034A44">
        <w:rPr>
          <w:sz w:val="18"/>
          <w:szCs w:val="20"/>
        </w:rPr>
        <w:t xml:space="preserve">rogramme est calculé selon les conditions économiques connues en date d’édition du </w:t>
      </w:r>
      <w:r>
        <w:rPr>
          <w:sz w:val="18"/>
          <w:szCs w:val="20"/>
        </w:rPr>
        <w:t>p</w:t>
      </w:r>
      <w:r w:rsidRPr="00034A44">
        <w:rPr>
          <w:sz w:val="18"/>
          <w:szCs w:val="20"/>
        </w:rPr>
        <w:t>ro</w:t>
      </w:r>
      <w:r>
        <w:rPr>
          <w:sz w:val="18"/>
          <w:szCs w:val="20"/>
        </w:rPr>
        <w:t>jet</w:t>
      </w:r>
      <w:r w:rsidRPr="00034A44">
        <w:rPr>
          <w:sz w:val="18"/>
          <w:szCs w:val="20"/>
        </w:rPr>
        <w:t xml:space="preserve">. </w:t>
      </w:r>
    </w:p>
    <w:p w14:paraId="02BFFD7D" w14:textId="77777777" w:rsidR="0047602A" w:rsidRPr="00034A44" w:rsidRDefault="0047602A" w:rsidP="0047602A">
      <w:pPr>
        <w:spacing w:after="0" w:line="240" w:lineRule="auto"/>
        <w:jc w:val="both"/>
        <w:rPr>
          <w:b/>
          <w:sz w:val="18"/>
          <w:szCs w:val="20"/>
        </w:rPr>
      </w:pPr>
      <w:r w:rsidRPr="00034A44">
        <w:rPr>
          <w:b/>
          <w:sz w:val="18"/>
          <w:szCs w:val="20"/>
        </w:rPr>
        <w:t xml:space="preserve">Ce que le prix comprend : </w:t>
      </w:r>
    </w:p>
    <w:p w14:paraId="1A6C544B" w14:textId="77777777" w:rsidR="0047602A" w:rsidRPr="00034A44" w:rsidRDefault="0047602A" w:rsidP="0047602A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sz w:val="18"/>
          <w:szCs w:val="20"/>
        </w:rPr>
      </w:pPr>
      <w:r w:rsidRPr="00034A44">
        <w:rPr>
          <w:sz w:val="18"/>
          <w:szCs w:val="20"/>
        </w:rPr>
        <w:t xml:space="preserve">L’intégralité du transport aller et retour depuis la ville de regroupement définie dans le </w:t>
      </w:r>
      <w:r>
        <w:rPr>
          <w:sz w:val="18"/>
          <w:szCs w:val="20"/>
        </w:rPr>
        <w:t>projet</w:t>
      </w:r>
      <w:r w:rsidRPr="00034A44">
        <w:rPr>
          <w:sz w:val="18"/>
          <w:szCs w:val="20"/>
        </w:rPr>
        <w:t>.</w:t>
      </w:r>
    </w:p>
    <w:p w14:paraId="48EA7759" w14:textId="77777777" w:rsidR="0047602A" w:rsidRPr="00034A44" w:rsidRDefault="0047602A" w:rsidP="0047602A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sz w:val="18"/>
          <w:szCs w:val="20"/>
        </w:rPr>
      </w:pPr>
      <w:r w:rsidRPr="00034A44">
        <w:rPr>
          <w:sz w:val="18"/>
          <w:szCs w:val="20"/>
        </w:rPr>
        <w:t>L’hébergement selon les modalités définies</w:t>
      </w:r>
      <w:r>
        <w:rPr>
          <w:sz w:val="18"/>
          <w:szCs w:val="20"/>
        </w:rPr>
        <w:t>.</w:t>
      </w:r>
    </w:p>
    <w:p w14:paraId="65F1615A" w14:textId="77777777" w:rsidR="0047602A" w:rsidRDefault="0047602A" w:rsidP="0047602A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sz w:val="18"/>
          <w:szCs w:val="20"/>
        </w:rPr>
      </w:pPr>
      <w:r w:rsidRPr="004F2E51">
        <w:rPr>
          <w:sz w:val="18"/>
          <w:szCs w:val="20"/>
        </w:rPr>
        <w:t>La restauration selon le projet</w:t>
      </w:r>
      <w:r>
        <w:rPr>
          <w:sz w:val="18"/>
          <w:szCs w:val="20"/>
        </w:rPr>
        <w:t>.</w:t>
      </w:r>
    </w:p>
    <w:p w14:paraId="7830B998" w14:textId="77777777" w:rsidR="0047602A" w:rsidRPr="00D365C3" w:rsidRDefault="0047602A" w:rsidP="0047602A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sz w:val="18"/>
          <w:szCs w:val="20"/>
        </w:rPr>
      </w:pPr>
      <w:r w:rsidRPr="004F2E51">
        <w:rPr>
          <w:sz w:val="18"/>
          <w:szCs w:val="20"/>
        </w:rPr>
        <w:t>Les entrées aux lieux de visites et musées et animations</w:t>
      </w:r>
      <w:r w:rsidRPr="00D365C3">
        <w:rPr>
          <w:sz w:val="18"/>
          <w:szCs w:val="20"/>
        </w:rPr>
        <w:t>.</w:t>
      </w:r>
    </w:p>
    <w:p w14:paraId="004CFEC0" w14:textId="77777777" w:rsidR="0047602A" w:rsidRPr="00034A44" w:rsidRDefault="0047602A" w:rsidP="0047602A">
      <w:pPr>
        <w:spacing w:after="0" w:line="240" w:lineRule="auto"/>
        <w:jc w:val="both"/>
        <w:rPr>
          <w:b/>
          <w:sz w:val="18"/>
          <w:szCs w:val="20"/>
        </w:rPr>
      </w:pPr>
      <w:r w:rsidRPr="00034A44">
        <w:rPr>
          <w:b/>
          <w:sz w:val="18"/>
          <w:szCs w:val="20"/>
        </w:rPr>
        <w:t>Ce que le prix ne comprend pas :</w:t>
      </w:r>
    </w:p>
    <w:p w14:paraId="24D5A90D" w14:textId="77777777" w:rsidR="0047602A" w:rsidRPr="00034A44" w:rsidRDefault="0047602A" w:rsidP="0047602A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sz w:val="18"/>
          <w:szCs w:val="20"/>
        </w:rPr>
      </w:pPr>
      <w:r w:rsidRPr="00034A44">
        <w:rPr>
          <w:sz w:val="18"/>
          <w:szCs w:val="20"/>
        </w:rPr>
        <w:t>Les dépenses (boisson, achats privés, …) personnelles.</w:t>
      </w:r>
    </w:p>
    <w:p w14:paraId="33C30C06" w14:textId="77777777" w:rsidR="0047602A" w:rsidRPr="00034A44" w:rsidRDefault="0047602A" w:rsidP="0047602A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sz w:val="18"/>
          <w:szCs w:val="20"/>
        </w:rPr>
      </w:pPr>
      <w:r w:rsidRPr="00034A44">
        <w:rPr>
          <w:sz w:val="18"/>
          <w:szCs w:val="20"/>
        </w:rPr>
        <w:t>L’offrande lors de rencontre d’un intervenant (</w:t>
      </w:r>
      <w:r>
        <w:rPr>
          <w:sz w:val="18"/>
          <w:szCs w:val="20"/>
        </w:rPr>
        <w:t>p</w:t>
      </w:r>
      <w:r w:rsidRPr="00034A44">
        <w:rPr>
          <w:sz w:val="18"/>
          <w:szCs w:val="20"/>
        </w:rPr>
        <w:t>our le groupe), ou lors des offices, à discrétion.</w:t>
      </w:r>
    </w:p>
    <w:p w14:paraId="5CB12229" w14:textId="77777777" w:rsidR="0047602A" w:rsidRPr="00034A44" w:rsidRDefault="0047602A" w:rsidP="0047602A">
      <w:pPr>
        <w:keepNext/>
        <w:keepLines/>
        <w:numPr>
          <w:ilvl w:val="0"/>
          <w:numId w:val="5"/>
        </w:numPr>
        <w:spacing w:before="120" w:after="0" w:line="240" w:lineRule="auto"/>
        <w:ind w:left="714" w:hanging="357"/>
        <w:outlineLvl w:val="0"/>
        <w:rPr>
          <w:rFonts w:ascii="Calibri Light" w:eastAsia="Times New Roman" w:hAnsi="Calibri Light"/>
          <w:b/>
          <w:szCs w:val="32"/>
        </w:rPr>
      </w:pPr>
      <w:r w:rsidRPr="00034A44">
        <w:rPr>
          <w:rFonts w:ascii="Calibri Light" w:eastAsia="Times New Roman" w:hAnsi="Calibri Light"/>
          <w:b/>
          <w:szCs w:val="32"/>
        </w:rPr>
        <w:t>Assurance</w:t>
      </w:r>
    </w:p>
    <w:p w14:paraId="127872E3" w14:textId="77777777" w:rsidR="0047602A" w:rsidRDefault="0047602A" w:rsidP="0047602A">
      <w:pPr>
        <w:spacing w:before="120" w:after="0" w:line="240" w:lineRule="auto"/>
        <w:jc w:val="both"/>
        <w:rPr>
          <w:sz w:val="18"/>
          <w:szCs w:val="20"/>
        </w:rPr>
      </w:pPr>
      <w:r w:rsidRPr="00D365C3">
        <w:rPr>
          <w:sz w:val="18"/>
          <w:szCs w:val="20"/>
        </w:rPr>
        <w:t xml:space="preserve">Les </w:t>
      </w:r>
      <w:r>
        <w:rPr>
          <w:sz w:val="18"/>
          <w:szCs w:val="20"/>
        </w:rPr>
        <w:t>p</w:t>
      </w:r>
      <w:r w:rsidRPr="00D365C3">
        <w:rPr>
          <w:sz w:val="18"/>
          <w:szCs w:val="20"/>
        </w:rPr>
        <w:t>èlerinages et voyages pastoraux relevant du champ d’application du Code du tourisme organisés par l’AD BA sont assurés auprès de la Mutuelle Saint Christophe (277 rue St Jacques – 75256 Paris cedex 05) N° de sociétaire 566373 ; de client : 685274420 ; de contrat annexe : 20 820 017 000 287</w:t>
      </w:r>
      <w:r w:rsidRPr="00034A44">
        <w:rPr>
          <w:sz w:val="18"/>
          <w:szCs w:val="20"/>
        </w:rPr>
        <w:t xml:space="preserve">. Les risques couverts sont : Responsabilité Civile Professionnelle, Annulation, Rapatriement. </w:t>
      </w:r>
    </w:p>
    <w:p w14:paraId="31DC28D6" w14:textId="77777777" w:rsidR="0047602A" w:rsidRPr="00034A44" w:rsidRDefault="0047602A" w:rsidP="0047602A">
      <w:pPr>
        <w:spacing w:before="120" w:after="0" w:line="240" w:lineRule="auto"/>
        <w:jc w:val="both"/>
        <w:rPr>
          <w:sz w:val="18"/>
          <w:szCs w:val="20"/>
        </w:rPr>
      </w:pPr>
    </w:p>
    <w:p w14:paraId="66176053" w14:textId="77777777" w:rsidR="0047602A" w:rsidRPr="00034A44" w:rsidRDefault="0047602A" w:rsidP="0047602A">
      <w:pPr>
        <w:keepNext/>
        <w:keepLines/>
        <w:numPr>
          <w:ilvl w:val="0"/>
          <w:numId w:val="5"/>
        </w:numPr>
        <w:spacing w:before="120" w:after="0" w:line="240" w:lineRule="auto"/>
        <w:ind w:left="714" w:hanging="357"/>
        <w:outlineLvl w:val="0"/>
        <w:rPr>
          <w:rFonts w:ascii="Calibri Light" w:eastAsia="Times New Roman" w:hAnsi="Calibri Light"/>
          <w:b/>
          <w:szCs w:val="32"/>
        </w:rPr>
      </w:pPr>
      <w:r w:rsidRPr="00034A44">
        <w:rPr>
          <w:rFonts w:ascii="Calibri Light" w:eastAsia="Times New Roman" w:hAnsi="Calibri Light"/>
          <w:b/>
          <w:szCs w:val="32"/>
        </w:rPr>
        <w:t>Conditions d’annulation</w:t>
      </w:r>
    </w:p>
    <w:p w14:paraId="29D72E0A" w14:textId="77777777" w:rsidR="0047602A" w:rsidRPr="00034A44" w:rsidRDefault="0047602A" w:rsidP="0047602A">
      <w:pPr>
        <w:spacing w:after="0" w:line="240" w:lineRule="auto"/>
        <w:ind w:firstLine="426"/>
        <w:jc w:val="both"/>
        <w:rPr>
          <w:b/>
          <w:sz w:val="20"/>
          <w:szCs w:val="20"/>
        </w:rPr>
      </w:pPr>
      <w:r w:rsidRPr="00034A44">
        <w:rPr>
          <w:b/>
          <w:sz w:val="20"/>
          <w:szCs w:val="20"/>
        </w:rPr>
        <w:t xml:space="preserve">Annulation par le </w:t>
      </w:r>
      <w:r>
        <w:rPr>
          <w:b/>
          <w:sz w:val="20"/>
          <w:szCs w:val="20"/>
        </w:rPr>
        <w:t>Pèlerin</w:t>
      </w:r>
      <w:r w:rsidRPr="00034A44">
        <w:rPr>
          <w:b/>
          <w:sz w:val="20"/>
          <w:szCs w:val="20"/>
        </w:rPr>
        <w:t> :</w:t>
      </w:r>
    </w:p>
    <w:p w14:paraId="3F0DFFF6" w14:textId="77777777" w:rsidR="0047602A" w:rsidRPr="00034A44" w:rsidRDefault="0047602A" w:rsidP="0047602A">
      <w:pPr>
        <w:spacing w:after="0" w:line="240" w:lineRule="auto"/>
        <w:jc w:val="both"/>
        <w:rPr>
          <w:b/>
          <w:sz w:val="20"/>
          <w:szCs w:val="20"/>
        </w:rPr>
      </w:pPr>
      <w:r w:rsidRPr="00034A44">
        <w:rPr>
          <w:sz w:val="18"/>
          <w:szCs w:val="20"/>
        </w:rPr>
        <w:t xml:space="preserve">Conformément à l'article </w:t>
      </w:r>
      <w:r>
        <w:rPr>
          <w:sz w:val="18"/>
          <w:szCs w:val="20"/>
        </w:rPr>
        <w:t>L</w:t>
      </w:r>
      <w:r w:rsidRPr="00034A44">
        <w:rPr>
          <w:sz w:val="18"/>
          <w:szCs w:val="20"/>
        </w:rPr>
        <w:t xml:space="preserve">221-28 du Code de la Consommation, le présent bulletin d'inscription n'est pas soumis au droit de rétractation. Toutefois, le </w:t>
      </w:r>
      <w:r>
        <w:rPr>
          <w:sz w:val="18"/>
          <w:szCs w:val="20"/>
        </w:rPr>
        <w:t>Pèlerin</w:t>
      </w:r>
      <w:r w:rsidRPr="00034A44">
        <w:rPr>
          <w:sz w:val="18"/>
          <w:szCs w:val="20"/>
        </w:rPr>
        <w:t xml:space="preserve"> peut annuler le contrat à tout moment avant le début du voyage </w:t>
      </w:r>
      <w:r>
        <w:rPr>
          <w:sz w:val="18"/>
          <w:szCs w:val="20"/>
        </w:rPr>
        <w:t>s’il</w:t>
      </w:r>
      <w:r w:rsidRPr="00034A44">
        <w:rPr>
          <w:sz w:val="18"/>
          <w:szCs w:val="20"/>
        </w:rPr>
        <w:t xml:space="preserve"> s'acquitte des frais selon le tableau ci-dessous. </w:t>
      </w:r>
      <w:r w:rsidRPr="00034A44">
        <w:rPr>
          <w:b/>
          <w:sz w:val="20"/>
          <w:szCs w:val="20"/>
        </w:rPr>
        <w:t>Toute annulation doit être notifiée par lettre recommandée</w:t>
      </w:r>
      <w:r>
        <w:rPr>
          <w:b/>
          <w:sz w:val="20"/>
          <w:szCs w:val="20"/>
        </w:rPr>
        <w:t xml:space="preserve"> à l’adresse figurant en chiffre 7 ci-dessous.</w:t>
      </w:r>
    </w:p>
    <w:p w14:paraId="17216167" w14:textId="77777777" w:rsidR="0047602A" w:rsidRPr="00034A44" w:rsidRDefault="0047602A" w:rsidP="0047602A">
      <w:pPr>
        <w:spacing w:after="0" w:line="240" w:lineRule="auto"/>
        <w:ind w:firstLine="426"/>
        <w:jc w:val="both"/>
        <w:rPr>
          <w:b/>
          <w:sz w:val="20"/>
          <w:szCs w:val="20"/>
        </w:rPr>
      </w:pPr>
      <w:r w:rsidRPr="00034A44">
        <w:rPr>
          <w:b/>
          <w:sz w:val="20"/>
          <w:szCs w:val="20"/>
        </w:rPr>
        <w:t>Barème d'annulation sur le prix total</w:t>
      </w:r>
    </w:p>
    <w:p w14:paraId="76A26882" w14:textId="77777777" w:rsidR="0047602A" w:rsidRPr="00034A44" w:rsidRDefault="0047602A" w:rsidP="0047602A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eastAsia="Verdana" w:cs="Arial"/>
          <w:sz w:val="18"/>
          <w:szCs w:val="20"/>
          <w:lang w:eastAsia="fr-FR"/>
        </w:rPr>
      </w:pPr>
      <w:r w:rsidRPr="00034A44">
        <w:rPr>
          <w:rFonts w:eastAsia="Verdana" w:cs="Arial"/>
          <w:sz w:val="18"/>
          <w:szCs w:val="20"/>
          <w:lang w:eastAsia="fr-FR"/>
        </w:rPr>
        <w:t>Avant 30 jours de la date de départ : 10%.</w:t>
      </w:r>
    </w:p>
    <w:p w14:paraId="4F9036FD" w14:textId="77777777" w:rsidR="0047602A" w:rsidRPr="00034A44" w:rsidRDefault="0047602A" w:rsidP="0047602A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eastAsia="Verdana" w:cs="Arial"/>
          <w:sz w:val="18"/>
          <w:szCs w:val="20"/>
          <w:lang w:eastAsia="fr-FR"/>
        </w:rPr>
      </w:pPr>
      <w:r w:rsidRPr="00034A44">
        <w:rPr>
          <w:rFonts w:eastAsia="Verdana" w:cs="Arial"/>
          <w:sz w:val="18"/>
          <w:szCs w:val="20"/>
          <w:lang w:eastAsia="fr-FR"/>
        </w:rPr>
        <w:t>Entre 30 et 21 jours avant la date de départ : 25%.</w:t>
      </w:r>
    </w:p>
    <w:p w14:paraId="6A9A7A2C" w14:textId="77777777" w:rsidR="0047602A" w:rsidRPr="00034A44" w:rsidRDefault="0047602A" w:rsidP="0047602A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eastAsia="Verdana" w:cs="Arial"/>
          <w:sz w:val="18"/>
          <w:szCs w:val="20"/>
          <w:lang w:eastAsia="fr-FR"/>
        </w:rPr>
      </w:pPr>
      <w:r w:rsidRPr="00034A44">
        <w:rPr>
          <w:rFonts w:eastAsia="Verdana" w:cs="Arial"/>
          <w:sz w:val="18"/>
          <w:szCs w:val="20"/>
          <w:lang w:eastAsia="fr-FR"/>
        </w:rPr>
        <w:t>Entre 20 et 8 jours avant la date de départ : 50%</w:t>
      </w:r>
    </w:p>
    <w:p w14:paraId="434DEA43" w14:textId="77777777" w:rsidR="0047602A" w:rsidRPr="00034A44" w:rsidRDefault="0047602A" w:rsidP="0047602A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eastAsia="Verdana" w:cs="Arial"/>
          <w:sz w:val="18"/>
          <w:szCs w:val="20"/>
          <w:lang w:eastAsia="fr-FR"/>
        </w:rPr>
      </w:pPr>
      <w:r w:rsidRPr="00034A44">
        <w:rPr>
          <w:rFonts w:eastAsia="Verdana" w:cs="Arial"/>
          <w:sz w:val="18"/>
          <w:szCs w:val="20"/>
          <w:lang w:eastAsia="fr-FR"/>
        </w:rPr>
        <w:t>Entre 7 et 2 jours avant la date de départ : 75%.</w:t>
      </w:r>
    </w:p>
    <w:p w14:paraId="1F20E4FB" w14:textId="77777777" w:rsidR="0047602A" w:rsidRPr="00034A44" w:rsidRDefault="0047602A" w:rsidP="0047602A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eastAsia="Verdana" w:cs="Arial"/>
          <w:sz w:val="18"/>
          <w:szCs w:val="20"/>
          <w:lang w:eastAsia="fr-FR"/>
        </w:rPr>
      </w:pPr>
      <w:r w:rsidRPr="00034A44">
        <w:rPr>
          <w:rFonts w:eastAsia="Verdana" w:cs="Arial"/>
          <w:sz w:val="18"/>
          <w:szCs w:val="20"/>
          <w:lang w:eastAsia="fr-FR"/>
        </w:rPr>
        <w:t>Moins de 2 jours avant la date de départ : 90%.</w:t>
      </w:r>
    </w:p>
    <w:p w14:paraId="4BFD4674" w14:textId="77777777" w:rsidR="0047602A" w:rsidRPr="00034A44" w:rsidRDefault="0047602A" w:rsidP="0047602A">
      <w:pPr>
        <w:spacing w:after="0" w:line="240" w:lineRule="auto"/>
        <w:jc w:val="both"/>
        <w:rPr>
          <w:sz w:val="18"/>
          <w:szCs w:val="20"/>
        </w:rPr>
      </w:pPr>
      <w:r w:rsidRPr="00034A44">
        <w:rPr>
          <w:sz w:val="18"/>
          <w:szCs w:val="20"/>
        </w:rPr>
        <w:t xml:space="preserve">Tout voyage interrompu ou abrégé – du fait du </w:t>
      </w:r>
      <w:r>
        <w:rPr>
          <w:sz w:val="18"/>
          <w:szCs w:val="20"/>
        </w:rPr>
        <w:t>participant</w:t>
      </w:r>
      <w:r w:rsidRPr="00034A44">
        <w:rPr>
          <w:sz w:val="18"/>
          <w:szCs w:val="20"/>
        </w:rPr>
        <w:t>, pour quelque cause que ce soit – ne donne lieu à aucun remboursement.</w:t>
      </w:r>
    </w:p>
    <w:p w14:paraId="4E849EBD" w14:textId="77777777" w:rsidR="0047602A" w:rsidRPr="00034A44" w:rsidRDefault="0047602A" w:rsidP="0047602A">
      <w:pPr>
        <w:keepNext/>
        <w:keepLines/>
        <w:numPr>
          <w:ilvl w:val="0"/>
          <w:numId w:val="5"/>
        </w:numPr>
        <w:spacing w:before="120" w:after="0" w:line="240" w:lineRule="auto"/>
        <w:ind w:left="714" w:hanging="357"/>
        <w:outlineLvl w:val="0"/>
        <w:rPr>
          <w:rFonts w:ascii="Calibri Light" w:eastAsia="Times New Roman" w:hAnsi="Calibri Light"/>
          <w:b/>
          <w:szCs w:val="32"/>
        </w:rPr>
      </w:pPr>
      <w:r w:rsidRPr="00034A44">
        <w:rPr>
          <w:rFonts w:ascii="Calibri Light" w:eastAsia="Times New Roman" w:hAnsi="Calibri Light"/>
          <w:b/>
          <w:szCs w:val="32"/>
        </w:rPr>
        <w:t xml:space="preserve">Non-Conformité </w:t>
      </w:r>
    </w:p>
    <w:p w14:paraId="50CAA741" w14:textId="77777777" w:rsidR="0047602A" w:rsidRPr="00034A44" w:rsidRDefault="0047602A" w:rsidP="0047602A">
      <w:pPr>
        <w:spacing w:after="0" w:line="240" w:lineRule="auto"/>
        <w:jc w:val="both"/>
        <w:rPr>
          <w:sz w:val="18"/>
          <w:szCs w:val="20"/>
        </w:rPr>
      </w:pPr>
      <w:r w:rsidRPr="00034A44">
        <w:rPr>
          <w:sz w:val="18"/>
          <w:szCs w:val="20"/>
        </w:rPr>
        <w:t xml:space="preserve">Lorsqu'une non-conformité est constatée sur place, le </w:t>
      </w:r>
      <w:r>
        <w:rPr>
          <w:sz w:val="18"/>
          <w:szCs w:val="20"/>
        </w:rPr>
        <w:t>participant</w:t>
      </w:r>
      <w:r w:rsidRPr="00034A44">
        <w:rPr>
          <w:sz w:val="18"/>
          <w:szCs w:val="20"/>
        </w:rPr>
        <w:t xml:space="preserve"> est tenu de la signaler </w:t>
      </w:r>
      <w:r>
        <w:rPr>
          <w:sz w:val="18"/>
          <w:szCs w:val="20"/>
        </w:rPr>
        <w:t>immédiatement</w:t>
      </w:r>
      <w:r w:rsidRPr="00034A44">
        <w:rPr>
          <w:sz w:val="18"/>
          <w:szCs w:val="20"/>
        </w:rPr>
        <w:t xml:space="preserve"> au </w:t>
      </w:r>
      <w:r>
        <w:rPr>
          <w:sz w:val="18"/>
          <w:szCs w:val="20"/>
        </w:rPr>
        <w:t>SDP BA à l’</w:t>
      </w:r>
      <w:proofErr w:type="spellStart"/>
      <w:r>
        <w:rPr>
          <w:sz w:val="18"/>
          <w:szCs w:val="20"/>
        </w:rPr>
        <w:t>adressefigurant</w:t>
      </w:r>
      <w:proofErr w:type="spellEnd"/>
      <w:r>
        <w:rPr>
          <w:sz w:val="18"/>
          <w:szCs w:val="20"/>
        </w:rPr>
        <w:t xml:space="preserve"> </w:t>
      </w:r>
      <w:r w:rsidRPr="00034A44">
        <w:rPr>
          <w:sz w:val="18"/>
          <w:szCs w:val="20"/>
        </w:rPr>
        <w:t xml:space="preserve">ci-dessous </w:t>
      </w:r>
      <w:r>
        <w:rPr>
          <w:sz w:val="18"/>
          <w:szCs w:val="20"/>
        </w:rPr>
        <w:t>au chiffre 7</w:t>
      </w:r>
      <w:r w:rsidRPr="00034A44">
        <w:rPr>
          <w:sz w:val="18"/>
          <w:szCs w:val="20"/>
        </w:rPr>
        <w:t>.</w:t>
      </w:r>
    </w:p>
    <w:p w14:paraId="097F465A" w14:textId="77777777" w:rsidR="0047602A" w:rsidRPr="00034A44" w:rsidRDefault="0047602A" w:rsidP="0047602A">
      <w:pPr>
        <w:spacing w:after="0" w:line="240" w:lineRule="auto"/>
        <w:jc w:val="both"/>
        <w:rPr>
          <w:sz w:val="18"/>
          <w:szCs w:val="20"/>
        </w:rPr>
      </w:pPr>
      <w:r w:rsidRPr="00034A44">
        <w:rPr>
          <w:sz w:val="18"/>
          <w:szCs w:val="20"/>
        </w:rPr>
        <w:t xml:space="preserve">Le non-signalement d'une non-conformité sur place peut </w:t>
      </w:r>
      <w:proofErr w:type="gramStart"/>
      <w:r w:rsidRPr="00034A44">
        <w:rPr>
          <w:sz w:val="18"/>
          <w:szCs w:val="20"/>
        </w:rPr>
        <w:t>avoir</w:t>
      </w:r>
      <w:proofErr w:type="gramEnd"/>
      <w:r w:rsidRPr="00034A44">
        <w:rPr>
          <w:sz w:val="18"/>
          <w:szCs w:val="20"/>
        </w:rPr>
        <w:t xml:space="preserve"> une influence sur le montant des éventuels dommages-intérêts ou réduction de prix si le signalement sans retard pouvait éviter ou diminuer le dommage.</w:t>
      </w:r>
    </w:p>
    <w:p w14:paraId="72BAA716" w14:textId="77777777" w:rsidR="0047602A" w:rsidRPr="00034A44" w:rsidRDefault="0047602A" w:rsidP="0047602A">
      <w:pPr>
        <w:spacing w:after="0" w:line="240" w:lineRule="auto"/>
        <w:jc w:val="both"/>
        <w:rPr>
          <w:sz w:val="18"/>
          <w:szCs w:val="20"/>
        </w:rPr>
      </w:pPr>
      <w:r w:rsidRPr="00034A44">
        <w:rPr>
          <w:sz w:val="18"/>
          <w:szCs w:val="20"/>
        </w:rPr>
        <w:t xml:space="preserve">Le </w:t>
      </w:r>
      <w:r>
        <w:rPr>
          <w:sz w:val="18"/>
          <w:szCs w:val="20"/>
        </w:rPr>
        <w:t>SDP BA</w:t>
      </w:r>
      <w:r w:rsidRPr="00034A44">
        <w:rPr>
          <w:sz w:val="18"/>
          <w:szCs w:val="20"/>
        </w:rPr>
        <w:t xml:space="preserve"> et les prestataires retenus par celui-ci sont responsables de la bonne exécution des services prévus </w:t>
      </w:r>
      <w:r>
        <w:rPr>
          <w:sz w:val="18"/>
          <w:szCs w:val="20"/>
        </w:rPr>
        <w:t xml:space="preserve">dans le présent contrat </w:t>
      </w:r>
      <w:r w:rsidRPr="00034A44">
        <w:rPr>
          <w:sz w:val="18"/>
          <w:szCs w:val="20"/>
        </w:rPr>
        <w:t>et sont tenus d'apporter de l'aide au</w:t>
      </w:r>
      <w:r>
        <w:rPr>
          <w:sz w:val="18"/>
          <w:szCs w:val="20"/>
        </w:rPr>
        <w:t xml:space="preserve"> participant</w:t>
      </w:r>
      <w:r w:rsidRPr="00034A44">
        <w:rPr>
          <w:sz w:val="18"/>
          <w:szCs w:val="20"/>
        </w:rPr>
        <w:t xml:space="preserve"> en difficulté.</w:t>
      </w:r>
    </w:p>
    <w:p w14:paraId="7DA8E043" w14:textId="77777777" w:rsidR="0047602A" w:rsidRPr="00034A44" w:rsidRDefault="0047602A" w:rsidP="0047602A">
      <w:pPr>
        <w:spacing w:after="0" w:line="240" w:lineRule="auto"/>
        <w:jc w:val="both"/>
        <w:rPr>
          <w:sz w:val="18"/>
          <w:szCs w:val="20"/>
        </w:rPr>
      </w:pPr>
      <w:r w:rsidRPr="00034A44">
        <w:rPr>
          <w:sz w:val="18"/>
          <w:szCs w:val="20"/>
        </w:rPr>
        <w:t>En cas de mise en</w:t>
      </w:r>
      <w:r>
        <w:rPr>
          <w:sz w:val="18"/>
          <w:szCs w:val="20"/>
        </w:rPr>
        <w:t xml:space="preserve"> œuvre</w:t>
      </w:r>
      <w:r w:rsidRPr="00034A44">
        <w:rPr>
          <w:sz w:val="18"/>
          <w:szCs w:val="20"/>
        </w:rPr>
        <w:t xml:space="preserve"> de </w:t>
      </w:r>
      <w:r>
        <w:rPr>
          <w:sz w:val="18"/>
          <w:szCs w:val="20"/>
        </w:rPr>
        <w:t>la</w:t>
      </w:r>
      <w:r w:rsidRPr="00034A44">
        <w:rPr>
          <w:sz w:val="18"/>
          <w:szCs w:val="20"/>
        </w:rPr>
        <w:t xml:space="preserve"> responsabilité </w:t>
      </w:r>
      <w:r>
        <w:rPr>
          <w:sz w:val="18"/>
          <w:szCs w:val="20"/>
        </w:rPr>
        <w:t xml:space="preserve">de l’AD BA directement ou </w:t>
      </w:r>
      <w:r w:rsidRPr="00034A44">
        <w:rPr>
          <w:sz w:val="18"/>
          <w:szCs w:val="20"/>
        </w:rPr>
        <w:t>du fait des prestataires</w:t>
      </w:r>
      <w:r>
        <w:rPr>
          <w:sz w:val="18"/>
          <w:szCs w:val="20"/>
        </w:rPr>
        <w:t xml:space="preserve"> qu’il mandate</w:t>
      </w:r>
      <w:r w:rsidRPr="00034A44">
        <w:rPr>
          <w:sz w:val="18"/>
          <w:szCs w:val="20"/>
        </w:rPr>
        <w:t>, les</w:t>
      </w:r>
      <w:r>
        <w:rPr>
          <w:sz w:val="18"/>
          <w:szCs w:val="20"/>
        </w:rPr>
        <w:t xml:space="preserve"> modalités</w:t>
      </w:r>
      <w:r w:rsidRPr="00034A44">
        <w:rPr>
          <w:sz w:val="18"/>
          <w:szCs w:val="20"/>
        </w:rPr>
        <w:t xml:space="preserve"> de dédommagement résultant </w:t>
      </w:r>
      <w:r>
        <w:rPr>
          <w:sz w:val="18"/>
          <w:szCs w:val="20"/>
        </w:rPr>
        <w:t>de</w:t>
      </w:r>
      <w:r w:rsidRPr="00034A44">
        <w:rPr>
          <w:sz w:val="18"/>
          <w:szCs w:val="20"/>
        </w:rPr>
        <w:t xml:space="preserve"> l'article L. 211-17</w:t>
      </w:r>
      <w:r>
        <w:rPr>
          <w:sz w:val="18"/>
          <w:szCs w:val="20"/>
        </w:rPr>
        <w:t xml:space="preserve"> (IV et V)</w:t>
      </w:r>
      <w:r w:rsidRPr="00034A44">
        <w:rPr>
          <w:sz w:val="18"/>
          <w:szCs w:val="20"/>
        </w:rPr>
        <w:t xml:space="preserve"> du Code du Tourisme trouvent à </w:t>
      </w:r>
      <w:proofErr w:type="gramStart"/>
      <w:r w:rsidRPr="00034A44">
        <w:rPr>
          <w:sz w:val="18"/>
          <w:szCs w:val="20"/>
        </w:rPr>
        <w:t>s'</w:t>
      </w:r>
      <w:proofErr w:type="spellStart"/>
      <w:r w:rsidRPr="00034A44">
        <w:rPr>
          <w:sz w:val="18"/>
          <w:szCs w:val="20"/>
        </w:rPr>
        <w:t>applique</w:t>
      </w:r>
      <w:r>
        <w:rPr>
          <w:sz w:val="18"/>
          <w:szCs w:val="20"/>
        </w:rPr>
        <w:t>r.</w:t>
      </w:r>
      <w:r w:rsidRPr="00034A44">
        <w:rPr>
          <w:sz w:val="18"/>
          <w:szCs w:val="20"/>
        </w:rPr>
        <w:t>à</w:t>
      </w:r>
      <w:proofErr w:type="spellEnd"/>
      <w:proofErr w:type="gramEnd"/>
      <w:r w:rsidRPr="00034A44">
        <w:rPr>
          <w:sz w:val="18"/>
          <w:szCs w:val="20"/>
        </w:rPr>
        <w:t xml:space="preserve"> défaut et sauf préjudice corporels, dommages intentionnels ou causés par négligence, les dommages-intérêts éventuels sont limités à trois fois le prix total du voyage ou du séjour. Le </w:t>
      </w:r>
      <w:r>
        <w:rPr>
          <w:sz w:val="18"/>
          <w:szCs w:val="20"/>
        </w:rPr>
        <w:t>participant</w:t>
      </w:r>
      <w:r w:rsidRPr="00034A44">
        <w:rPr>
          <w:sz w:val="18"/>
          <w:szCs w:val="20"/>
        </w:rPr>
        <w:t xml:space="preserve"> peut saisir le </w:t>
      </w:r>
      <w:r>
        <w:rPr>
          <w:sz w:val="18"/>
          <w:szCs w:val="20"/>
        </w:rPr>
        <w:t>SDP BA</w:t>
      </w:r>
      <w:r w:rsidRPr="00034A44">
        <w:rPr>
          <w:sz w:val="18"/>
          <w:szCs w:val="20"/>
        </w:rPr>
        <w:t xml:space="preserve"> de toutes réclamations, </w:t>
      </w:r>
      <w:r>
        <w:rPr>
          <w:sz w:val="18"/>
          <w:szCs w:val="20"/>
        </w:rPr>
        <w:t>aux données de contact au chiffre 7,</w:t>
      </w:r>
      <w:r w:rsidRPr="00034A44">
        <w:rPr>
          <w:sz w:val="18"/>
          <w:szCs w:val="20"/>
        </w:rPr>
        <w:t xml:space="preserve"> par lettre accusé-réception et/ou par mail à </w:t>
      </w:r>
      <w:hyperlink r:id="rId11" w:history="1">
        <w:r w:rsidRPr="00A915B4">
          <w:rPr>
            <w:rStyle w:val="Lienhypertexte"/>
            <w:sz w:val="18"/>
            <w:szCs w:val="20"/>
          </w:rPr>
          <w:t>pelerinage@belley-ars.fr</w:t>
        </w:r>
      </w:hyperlink>
      <w:r w:rsidRPr="00034A44">
        <w:rPr>
          <w:sz w:val="18"/>
          <w:szCs w:val="20"/>
        </w:rPr>
        <w:t xml:space="preserve"> accompagnée de tous justificatifs. </w:t>
      </w:r>
    </w:p>
    <w:p w14:paraId="52B0727C" w14:textId="77777777" w:rsidR="0047602A" w:rsidRDefault="0047602A" w:rsidP="0047602A">
      <w:pPr>
        <w:spacing w:after="0" w:line="240" w:lineRule="auto"/>
        <w:jc w:val="both"/>
        <w:rPr>
          <w:sz w:val="18"/>
          <w:szCs w:val="20"/>
        </w:rPr>
      </w:pPr>
      <w:r w:rsidRPr="00034A44">
        <w:rPr>
          <w:sz w:val="18"/>
          <w:szCs w:val="20"/>
        </w:rPr>
        <w:t xml:space="preserve">A défaut de réponse satisfaisante dans un délai de 60 jours ou s'il n'est pas satisfait de la réponse reçue, le </w:t>
      </w:r>
      <w:r>
        <w:rPr>
          <w:sz w:val="18"/>
          <w:szCs w:val="20"/>
        </w:rPr>
        <w:t>participant</w:t>
      </w:r>
      <w:r w:rsidRPr="00034A44">
        <w:rPr>
          <w:sz w:val="18"/>
          <w:szCs w:val="20"/>
        </w:rPr>
        <w:t xml:space="preserve"> peut saisir gratuitement le Médiateur du Tourisme et du Voyage, dont les coordonnées et modalités de saisine sont disponibles sur le site : </w:t>
      </w:r>
      <w:hyperlink r:id="rId12" w:history="1">
        <w:r w:rsidRPr="00034A44">
          <w:rPr>
            <w:sz w:val="18"/>
            <w:szCs w:val="20"/>
          </w:rPr>
          <w:t>www.mtv.travel</w:t>
        </w:r>
      </w:hyperlink>
      <w:r w:rsidRPr="00034A44">
        <w:rPr>
          <w:sz w:val="18"/>
          <w:szCs w:val="20"/>
        </w:rPr>
        <w:t xml:space="preserve">. </w:t>
      </w:r>
    </w:p>
    <w:p w14:paraId="674C87B2" w14:textId="77777777" w:rsidR="0047602A" w:rsidRPr="00034A44" w:rsidRDefault="0047602A" w:rsidP="0047602A">
      <w:pPr>
        <w:keepNext/>
        <w:keepLines/>
        <w:numPr>
          <w:ilvl w:val="0"/>
          <w:numId w:val="5"/>
        </w:numPr>
        <w:spacing w:before="120" w:after="0" w:line="240" w:lineRule="auto"/>
        <w:ind w:left="714" w:hanging="357"/>
        <w:outlineLvl w:val="0"/>
        <w:rPr>
          <w:rFonts w:ascii="Calibri Light" w:eastAsia="Times New Roman" w:hAnsi="Calibri Light"/>
          <w:b/>
          <w:szCs w:val="32"/>
        </w:rPr>
      </w:pPr>
      <w:r w:rsidRPr="00034A44">
        <w:rPr>
          <w:rFonts w:ascii="Calibri Light" w:eastAsia="Times New Roman" w:hAnsi="Calibri Light"/>
          <w:b/>
          <w:szCs w:val="32"/>
        </w:rPr>
        <w:t>Règles de Protection de Données Personnelles</w:t>
      </w:r>
    </w:p>
    <w:p w14:paraId="7DFEB47E" w14:textId="77777777" w:rsidR="0047602A" w:rsidRPr="00034A44" w:rsidRDefault="0047602A" w:rsidP="0047602A">
      <w:pPr>
        <w:spacing w:after="0" w:line="240" w:lineRule="auto"/>
        <w:jc w:val="both"/>
        <w:rPr>
          <w:b/>
          <w:sz w:val="18"/>
          <w:szCs w:val="20"/>
        </w:rPr>
      </w:pPr>
      <w:r w:rsidRPr="00034A44">
        <w:rPr>
          <w:sz w:val="18"/>
          <w:szCs w:val="20"/>
        </w:rPr>
        <w:t>Les</w:t>
      </w:r>
      <w:r w:rsidRPr="00034A44">
        <w:rPr>
          <w:b/>
          <w:sz w:val="18"/>
          <w:szCs w:val="20"/>
        </w:rPr>
        <w:t xml:space="preserve"> FINALITES DE COLLECTE DES DONNEES PERSONNELLES </w:t>
      </w:r>
      <w:r w:rsidRPr="00034A44">
        <w:rPr>
          <w:sz w:val="18"/>
          <w:szCs w:val="20"/>
        </w:rPr>
        <w:t>sont</w:t>
      </w:r>
    </w:p>
    <w:p w14:paraId="2F5F3724" w14:textId="77777777" w:rsidR="0047602A" w:rsidRPr="00034A44" w:rsidRDefault="0047602A" w:rsidP="0047602A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sz w:val="18"/>
          <w:szCs w:val="20"/>
        </w:rPr>
      </w:pPr>
      <w:r w:rsidRPr="00034A44">
        <w:rPr>
          <w:sz w:val="18"/>
          <w:szCs w:val="20"/>
        </w:rPr>
        <w:t xml:space="preserve">Enregistrement, correspondance, suivi et organisation (transports, hébergements, restauration) d’un </w:t>
      </w:r>
      <w:r>
        <w:rPr>
          <w:sz w:val="18"/>
          <w:szCs w:val="20"/>
        </w:rPr>
        <w:t>Pèlerin</w:t>
      </w:r>
      <w:r w:rsidRPr="00034A44">
        <w:rPr>
          <w:sz w:val="18"/>
          <w:szCs w:val="20"/>
        </w:rPr>
        <w:t xml:space="preserve">age ou </w:t>
      </w:r>
      <w:r>
        <w:rPr>
          <w:sz w:val="18"/>
          <w:szCs w:val="20"/>
        </w:rPr>
        <w:t>voyages pastoral géré par le SDP BA</w:t>
      </w:r>
      <w:r w:rsidRPr="00034A44">
        <w:rPr>
          <w:sz w:val="18"/>
          <w:szCs w:val="20"/>
        </w:rPr>
        <w:t>.</w:t>
      </w:r>
    </w:p>
    <w:p w14:paraId="72D3332C" w14:textId="77777777" w:rsidR="0047602A" w:rsidRPr="00034A44" w:rsidRDefault="0047602A" w:rsidP="0047602A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sz w:val="18"/>
          <w:szCs w:val="20"/>
        </w:rPr>
      </w:pPr>
      <w:r w:rsidRPr="00034A44">
        <w:rPr>
          <w:sz w:val="18"/>
          <w:szCs w:val="20"/>
        </w:rPr>
        <w:t xml:space="preserve">Information en vue de participer à un </w:t>
      </w:r>
      <w:r>
        <w:rPr>
          <w:sz w:val="18"/>
          <w:szCs w:val="20"/>
        </w:rPr>
        <w:t>Pèlerin</w:t>
      </w:r>
      <w:r w:rsidRPr="00034A44">
        <w:rPr>
          <w:sz w:val="18"/>
          <w:szCs w:val="20"/>
        </w:rPr>
        <w:t>age ou</w:t>
      </w:r>
      <w:r>
        <w:rPr>
          <w:sz w:val="18"/>
          <w:szCs w:val="20"/>
        </w:rPr>
        <w:t xml:space="preserve"> voyage pastoral géré </w:t>
      </w:r>
      <w:proofErr w:type="spellStart"/>
      <w:r>
        <w:rPr>
          <w:sz w:val="18"/>
          <w:szCs w:val="20"/>
        </w:rPr>
        <w:t>leSDP</w:t>
      </w:r>
      <w:proofErr w:type="spellEnd"/>
      <w:r>
        <w:rPr>
          <w:sz w:val="18"/>
          <w:szCs w:val="20"/>
        </w:rPr>
        <w:t xml:space="preserve"> BA</w:t>
      </w:r>
      <w:r w:rsidRPr="00034A44">
        <w:rPr>
          <w:sz w:val="18"/>
          <w:szCs w:val="20"/>
        </w:rPr>
        <w:t>.</w:t>
      </w:r>
    </w:p>
    <w:p w14:paraId="2B5F09AF" w14:textId="77777777" w:rsidR="0047602A" w:rsidRPr="00034A44" w:rsidRDefault="0047602A" w:rsidP="0047602A">
      <w:pPr>
        <w:spacing w:after="0" w:line="240" w:lineRule="auto"/>
        <w:jc w:val="both"/>
        <w:rPr>
          <w:sz w:val="18"/>
          <w:szCs w:val="20"/>
        </w:rPr>
      </w:pPr>
      <w:r w:rsidRPr="00034A44">
        <w:rPr>
          <w:sz w:val="18"/>
          <w:szCs w:val="20"/>
        </w:rPr>
        <w:t>Le</w:t>
      </w:r>
      <w:r w:rsidRPr="00034A44">
        <w:rPr>
          <w:b/>
          <w:sz w:val="18"/>
          <w:szCs w:val="20"/>
        </w:rPr>
        <w:t xml:space="preserve"> RESPONSABLE DE TRAITEMENT </w:t>
      </w:r>
      <w:r w:rsidRPr="00034A44">
        <w:rPr>
          <w:sz w:val="18"/>
          <w:szCs w:val="20"/>
        </w:rPr>
        <w:t xml:space="preserve">est le Directeur Diocésain des </w:t>
      </w:r>
      <w:r>
        <w:rPr>
          <w:sz w:val="18"/>
          <w:szCs w:val="20"/>
        </w:rPr>
        <w:t>Pèlerin</w:t>
      </w:r>
      <w:r w:rsidRPr="00034A44">
        <w:rPr>
          <w:sz w:val="18"/>
          <w:szCs w:val="20"/>
        </w:rPr>
        <w:t>ages, en titre, au jour de l’inscription.</w:t>
      </w:r>
    </w:p>
    <w:p w14:paraId="78034B39" w14:textId="77777777" w:rsidR="0047602A" w:rsidRPr="00034A44" w:rsidRDefault="0047602A" w:rsidP="0047602A">
      <w:pPr>
        <w:spacing w:after="0" w:line="240" w:lineRule="auto"/>
        <w:jc w:val="both"/>
        <w:rPr>
          <w:b/>
          <w:sz w:val="18"/>
          <w:szCs w:val="20"/>
        </w:rPr>
      </w:pPr>
      <w:r w:rsidRPr="00034A44">
        <w:rPr>
          <w:sz w:val="18"/>
          <w:szCs w:val="20"/>
        </w:rPr>
        <w:t>La</w:t>
      </w:r>
      <w:r w:rsidRPr="00034A44">
        <w:rPr>
          <w:b/>
          <w:sz w:val="18"/>
          <w:szCs w:val="20"/>
        </w:rPr>
        <w:t xml:space="preserve"> DUREE DE CONSERVATION DES DONNEES </w:t>
      </w:r>
      <w:r w:rsidRPr="00034A44">
        <w:rPr>
          <w:sz w:val="18"/>
          <w:szCs w:val="20"/>
        </w:rPr>
        <w:t>est validé annuellement.</w:t>
      </w:r>
    </w:p>
    <w:p w14:paraId="3169C2F1" w14:textId="77777777" w:rsidR="0047602A" w:rsidRPr="00034A44" w:rsidRDefault="0047602A" w:rsidP="0047602A">
      <w:pPr>
        <w:spacing w:after="0" w:line="240" w:lineRule="auto"/>
        <w:jc w:val="both"/>
        <w:rPr>
          <w:b/>
          <w:sz w:val="18"/>
          <w:szCs w:val="20"/>
        </w:rPr>
      </w:pPr>
      <w:r w:rsidRPr="00034A44">
        <w:rPr>
          <w:sz w:val="18"/>
          <w:szCs w:val="20"/>
        </w:rPr>
        <w:t>Les</w:t>
      </w:r>
      <w:r w:rsidRPr="00034A44">
        <w:rPr>
          <w:b/>
          <w:sz w:val="18"/>
          <w:szCs w:val="20"/>
        </w:rPr>
        <w:t xml:space="preserve"> DESTINATAIRES DES DONNEES </w:t>
      </w:r>
      <w:r w:rsidRPr="00034A44">
        <w:rPr>
          <w:sz w:val="18"/>
          <w:szCs w:val="20"/>
        </w:rPr>
        <w:t>sont</w:t>
      </w:r>
      <w:r w:rsidRPr="00034A44">
        <w:rPr>
          <w:b/>
          <w:sz w:val="18"/>
          <w:szCs w:val="20"/>
        </w:rPr>
        <w:t xml:space="preserve"> : </w:t>
      </w:r>
    </w:p>
    <w:p w14:paraId="41686D7E" w14:textId="77777777" w:rsidR="0047602A" w:rsidRPr="00034A44" w:rsidRDefault="0047602A" w:rsidP="0047602A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sz w:val="18"/>
          <w:szCs w:val="20"/>
        </w:rPr>
      </w:pPr>
      <w:r w:rsidRPr="00D365C3">
        <w:rPr>
          <w:sz w:val="18"/>
          <w:szCs w:val="20"/>
        </w:rPr>
        <w:t>L</w:t>
      </w:r>
      <w:r w:rsidRPr="004F2E51">
        <w:rPr>
          <w:sz w:val="18"/>
          <w:szCs w:val="20"/>
        </w:rPr>
        <w:t>es</w:t>
      </w:r>
      <w:r w:rsidRPr="00034A44">
        <w:rPr>
          <w:sz w:val="18"/>
          <w:szCs w:val="20"/>
        </w:rPr>
        <w:t xml:space="preserve"> différents intervenants nécessaires à l'organisation (prestataires : transports, hébergements, restauration et autres participants), les administrations des pays concernées et </w:t>
      </w:r>
      <w:r w:rsidRPr="004F2E51">
        <w:rPr>
          <w:sz w:val="18"/>
          <w:szCs w:val="20"/>
        </w:rPr>
        <w:t>l'Association</w:t>
      </w:r>
      <w:r w:rsidRPr="00034A44">
        <w:rPr>
          <w:sz w:val="18"/>
          <w:szCs w:val="20"/>
        </w:rPr>
        <w:t xml:space="preserve"> Diocésaine de Belley-Ars. </w:t>
      </w:r>
    </w:p>
    <w:p w14:paraId="5E3D61B9" w14:textId="77777777" w:rsidR="0047602A" w:rsidRPr="00034A44" w:rsidRDefault="0047602A" w:rsidP="0047602A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sz w:val="18"/>
          <w:szCs w:val="20"/>
        </w:rPr>
      </w:pPr>
      <w:r w:rsidRPr="00034A44">
        <w:rPr>
          <w:sz w:val="18"/>
          <w:szCs w:val="20"/>
        </w:rPr>
        <w:t>Aucune information n</w:t>
      </w:r>
      <w:r>
        <w:rPr>
          <w:sz w:val="18"/>
          <w:szCs w:val="20"/>
        </w:rPr>
        <w:t>’est</w:t>
      </w:r>
      <w:r w:rsidRPr="00034A44">
        <w:rPr>
          <w:sz w:val="18"/>
          <w:szCs w:val="20"/>
        </w:rPr>
        <w:t xml:space="preserve"> transmise à un tiers sans votre autorisation.</w:t>
      </w:r>
    </w:p>
    <w:p w14:paraId="73DAE612" w14:textId="77777777" w:rsidR="0047602A" w:rsidRPr="00034A44" w:rsidRDefault="0047602A" w:rsidP="0047602A">
      <w:pPr>
        <w:spacing w:after="0" w:line="240" w:lineRule="auto"/>
        <w:jc w:val="both"/>
        <w:rPr>
          <w:sz w:val="18"/>
          <w:szCs w:val="20"/>
        </w:rPr>
      </w:pPr>
      <w:r w:rsidRPr="00034A44">
        <w:rPr>
          <w:sz w:val="18"/>
          <w:szCs w:val="20"/>
        </w:rPr>
        <w:t xml:space="preserve">Conformément à la législation en vigueur (loi "informatique et liberté" du 6 janvier 1978 modifiée en 2004, et au règlement européen du 27 avril 2016), </w:t>
      </w:r>
      <w:r>
        <w:rPr>
          <w:sz w:val="18"/>
          <w:szCs w:val="20"/>
        </w:rPr>
        <w:t>le participant dispose</w:t>
      </w:r>
      <w:r w:rsidRPr="00034A44">
        <w:rPr>
          <w:sz w:val="18"/>
          <w:szCs w:val="20"/>
        </w:rPr>
        <w:t xml:space="preserve"> d’un droit d’accès, de rectification, de suppression et de portabilité des données personnelles </w:t>
      </w:r>
      <w:r>
        <w:rPr>
          <w:sz w:val="18"/>
          <w:szCs w:val="20"/>
        </w:rPr>
        <w:t>le</w:t>
      </w:r>
      <w:r w:rsidRPr="00034A44">
        <w:rPr>
          <w:sz w:val="18"/>
          <w:szCs w:val="20"/>
        </w:rPr>
        <w:t xml:space="preserve"> concernant et d’un droit d’opposition pour raison légitime à leur traitement.</w:t>
      </w:r>
    </w:p>
    <w:p w14:paraId="2FB94803" w14:textId="77777777" w:rsidR="0047602A" w:rsidRPr="00034A44" w:rsidRDefault="0047602A" w:rsidP="0047602A">
      <w:pPr>
        <w:spacing w:after="0" w:line="240" w:lineRule="auto"/>
        <w:jc w:val="both"/>
        <w:rPr>
          <w:b/>
          <w:sz w:val="18"/>
          <w:szCs w:val="20"/>
        </w:rPr>
      </w:pPr>
      <w:r w:rsidRPr="00034A44">
        <w:rPr>
          <w:sz w:val="18"/>
          <w:szCs w:val="20"/>
        </w:rPr>
        <w:t xml:space="preserve">Pour exercer ces droits, </w:t>
      </w:r>
      <w:r>
        <w:rPr>
          <w:sz w:val="18"/>
          <w:szCs w:val="20"/>
        </w:rPr>
        <w:t>il doit</w:t>
      </w:r>
      <w:r w:rsidRPr="00034A44">
        <w:rPr>
          <w:sz w:val="18"/>
          <w:szCs w:val="20"/>
        </w:rPr>
        <w:t xml:space="preserve"> adresser un courrier postal à l’adresse suivante : </w:t>
      </w:r>
      <w:r>
        <w:rPr>
          <w:b/>
          <w:sz w:val="18"/>
          <w:szCs w:val="20"/>
        </w:rPr>
        <w:t>Jérôme ROUGIE</w:t>
      </w:r>
      <w:r w:rsidRPr="00034A44">
        <w:rPr>
          <w:b/>
          <w:sz w:val="18"/>
          <w:szCs w:val="20"/>
        </w:rPr>
        <w:t xml:space="preserve">, 31, Rue du Dr Nodet, 01004 Bourg-en-Bresse Cedex ou un mail à </w:t>
      </w:r>
      <w:hyperlink r:id="rId13" w:history="1">
        <w:r w:rsidRPr="00A915B4">
          <w:rPr>
            <w:rStyle w:val="Lienhypertexte"/>
            <w:b/>
            <w:sz w:val="18"/>
            <w:szCs w:val="20"/>
          </w:rPr>
          <w:t>econome@belley-ars.fr</w:t>
        </w:r>
      </w:hyperlink>
      <w:r w:rsidRPr="00034A44">
        <w:rPr>
          <w:b/>
          <w:color w:val="0563C1"/>
          <w:sz w:val="18"/>
          <w:szCs w:val="20"/>
          <w:u w:val="single"/>
        </w:rPr>
        <w:t>.</w:t>
      </w:r>
    </w:p>
    <w:p w14:paraId="720C5E26" w14:textId="77777777" w:rsidR="0047602A" w:rsidRDefault="0047602A" w:rsidP="0047602A">
      <w:pPr>
        <w:spacing w:after="0" w:line="240" w:lineRule="auto"/>
        <w:jc w:val="both"/>
        <w:rPr>
          <w:i/>
          <w:color w:val="0563C1"/>
          <w:sz w:val="16"/>
          <w:szCs w:val="20"/>
          <w:u w:val="single"/>
        </w:rPr>
      </w:pPr>
      <w:r w:rsidRPr="00034A44">
        <w:rPr>
          <w:sz w:val="18"/>
          <w:szCs w:val="20"/>
        </w:rPr>
        <w:t xml:space="preserve">Si </w:t>
      </w:r>
      <w:r>
        <w:rPr>
          <w:sz w:val="18"/>
          <w:szCs w:val="20"/>
        </w:rPr>
        <w:t>le Pèlerin ne souhaite</w:t>
      </w:r>
      <w:r w:rsidRPr="00034A44">
        <w:rPr>
          <w:sz w:val="18"/>
          <w:szCs w:val="20"/>
        </w:rPr>
        <w:t xml:space="preserve"> pas faire l’objet d</w:t>
      </w:r>
      <w:r>
        <w:rPr>
          <w:sz w:val="18"/>
          <w:szCs w:val="20"/>
        </w:rPr>
        <w:t>’une</w:t>
      </w:r>
      <w:r w:rsidRPr="00034A44">
        <w:rPr>
          <w:sz w:val="18"/>
          <w:szCs w:val="20"/>
        </w:rPr>
        <w:t xml:space="preserve"> prospection commerciale par voie téléphonique, </w:t>
      </w:r>
      <w:r>
        <w:rPr>
          <w:sz w:val="18"/>
          <w:szCs w:val="20"/>
        </w:rPr>
        <w:t>il peut</w:t>
      </w:r>
      <w:r w:rsidRPr="00034A44">
        <w:rPr>
          <w:sz w:val="18"/>
          <w:szCs w:val="20"/>
        </w:rPr>
        <w:t xml:space="preserve"> gratuitement vous inscrire sur une liste d’opposition au démarche téléphonique </w:t>
      </w:r>
      <w:hyperlink r:id="rId14" w:history="1">
        <w:r w:rsidRPr="00034A44">
          <w:rPr>
            <w:color w:val="0563C1"/>
            <w:sz w:val="18"/>
            <w:szCs w:val="20"/>
            <w:u w:val="single"/>
          </w:rPr>
          <w:t>www.bloctel.gouv.fr</w:t>
        </w:r>
      </w:hyperlink>
    </w:p>
    <w:p w14:paraId="5F84C772" w14:textId="77777777" w:rsidR="0047602A" w:rsidRDefault="0047602A" w:rsidP="0047602A">
      <w:pPr>
        <w:spacing w:after="0" w:line="240" w:lineRule="auto"/>
        <w:jc w:val="both"/>
        <w:rPr>
          <w:i/>
          <w:color w:val="0563C1"/>
          <w:sz w:val="16"/>
          <w:szCs w:val="20"/>
          <w:u w:val="single"/>
        </w:rPr>
      </w:pPr>
    </w:p>
    <w:p w14:paraId="03E45322" w14:textId="77777777" w:rsidR="0047602A" w:rsidRDefault="0047602A" w:rsidP="0047602A">
      <w:pPr>
        <w:keepNext/>
        <w:keepLines/>
        <w:numPr>
          <w:ilvl w:val="0"/>
          <w:numId w:val="5"/>
        </w:numPr>
        <w:spacing w:before="120" w:after="0" w:line="240" w:lineRule="auto"/>
        <w:ind w:left="714" w:hanging="357"/>
        <w:outlineLvl w:val="0"/>
        <w:rPr>
          <w:rFonts w:ascii="Calibri Light" w:eastAsia="Times New Roman" w:hAnsi="Calibri Light"/>
          <w:b/>
          <w:szCs w:val="32"/>
        </w:rPr>
      </w:pPr>
      <w:r w:rsidRPr="00FC4318">
        <w:rPr>
          <w:rFonts w:ascii="Calibri Light" w:eastAsia="Times New Roman" w:hAnsi="Calibri Light"/>
          <w:b/>
          <w:szCs w:val="32"/>
        </w:rPr>
        <w:t>Contact</w:t>
      </w:r>
    </w:p>
    <w:p w14:paraId="10D58234" w14:textId="6955F659" w:rsidR="00BE62E3" w:rsidRDefault="0047602A" w:rsidP="0047602A">
      <w:r w:rsidRPr="00FC4318">
        <w:rPr>
          <w:sz w:val="18"/>
          <w:szCs w:val="20"/>
        </w:rPr>
        <w:t>Toutes demandes</w:t>
      </w:r>
      <w:r>
        <w:rPr>
          <w:sz w:val="18"/>
          <w:szCs w:val="20"/>
        </w:rPr>
        <w:t xml:space="preserve"> ou réclamations peuvent être adressées au SDP BA</w:t>
      </w:r>
      <w:r w:rsidRPr="00034A44">
        <w:rPr>
          <w:sz w:val="18"/>
          <w:szCs w:val="20"/>
        </w:rPr>
        <w:t xml:space="preserve">, 31 rue Dr Nodet, 01000 Bourg - 04 74 32 86 50 ou </w:t>
      </w:r>
      <w:r>
        <w:rPr>
          <w:sz w:val="18"/>
          <w:szCs w:val="20"/>
        </w:rPr>
        <w:t xml:space="preserve">par </w:t>
      </w:r>
      <w:proofErr w:type="gramStart"/>
      <w:r>
        <w:rPr>
          <w:sz w:val="18"/>
          <w:szCs w:val="20"/>
        </w:rPr>
        <w:t>email</w:t>
      </w:r>
      <w:proofErr w:type="gramEnd"/>
      <w:r>
        <w:rPr>
          <w:sz w:val="18"/>
          <w:szCs w:val="20"/>
        </w:rPr>
        <w:t xml:space="preserve"> à </w:t>
      </w:r>
      <w:hyperlink r:id="rId15" w:history="1">
        <w:r w:rsidRPr="001B630D">
          <w:rPr>
            <w:rStyle w:val="Lienhypertexte"/>
            <w:sz w:val="18"/>
            <w:szCs w:val="20"/>
          </w:rPr>
          <w:t>pelerinages@belley-ars.fr</w:t>
        </w:r>
      </w:hyperlink>
    </w:p>
    <w:sectPr w:rsidR="00BE62E3" w:rsidSect="0047602A">
      <w:pgSz w:w="16838" w:h="11906" w:orient="landscape"/>
      <w:pgMar w:top="426" w:right="536" w:bottom="426" w:left="567" w:header="709" w:footer="709" w:gutter="0"/>
      <w:cols w:num="3" w:space="106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679AF" w14:textId="77777777" w:rsidR="005949D0" w:rsidRDefault="005949D0">
      <w:pPr>
        <w:spacing w:after="0" w:line="240" w:lineRule="auto"/>
      </w:pPr>
      <w:r>
        <w:separator/>
      </w:r>
    </w:p>
  </w:endnote>
  <w:endnote w:type="continuationSeparator" w:id="0">
    <w:p w14:paraId="1419B3FB" w14:textId="77777777" w:rsidR="005949D0" w:rsidRDefault="00594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C1423" w14:textId="77777777" w:rsidR="005949D0" w:rsidRDefault="005949D0">
      <w:pPr>
        <w:spacing w:after="0" w:line="240" w:lineRule="auto"/>
      </w:pPr>
      <w:r>
        <w:separator/>
      </w:r>
    </w:p>
  </w:footnote>
  <w:footnote w:type="continuationSeparator" w:id="0">
    <w:p w14:paraId="3A33B1EF" w14:textId="77777777" w:rsidR="005949D0" w:rsidRDefault="00594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FBBE0" w14:textId="09C537BB" w:rsidR="00997E96" w:rsidRDefault="0047602A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21D89A9C" wp14:editId="0059A2B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51295" cy="2456815"/>
              <wp:effectExtent l="0" t="0" r="0" b="0"/>
              <wp:wrapNone/>
              <wp:docPr id="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551295" cy="2456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4F5345" w14:textId="77777777" w:rsidR="00997E96" w:rsidRDefault="00A240CF" w:rsidP="00062E76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</w:rPr>
                            <w:t>specimen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89A9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0;margin-top:0;width:515.85pt;height:193.4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" o:allowincell="f" filled="f" stroked="f">
              <o:lock v:ext="edit" shapetype="t"/>
              <v:textbox style="mso-fit-shape-to-text:t">
                <w:txbxContent>
                  <w:p w14:paraId="3A4F5345" w14:textId="77777777" w:rsidR="00000000" w:rsidRDefault="00000000" w:rsidP="00062E76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</w:rPr>
                      <w:t>specimen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D442F" w14:textId="77777777" w:rsidR="00997E96" w:rsidRDefault="00000000">
    <w:pPr>
      <w:pStyle w:val="En-tte"/>
    </w:pPr>
    <w:r>
      <w:rPr>
        <w:noProof/>
      </w:rPr>
      <w:pict w14:anchorId="0DB02A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6" type="#_x0000_t136" style="position:absolute;margin-left:0;margin-top:0;width:515.85pt;height:193.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pecime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F0AD0"/>
    <w:multiLevelType w:val="hybridMultilevel"/>
    <w:tmpl w:val="E2A21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83C9F"/>
    <w:multiLevelType w:val="hybridMultilevel"/>
    <w:tmpl w:val="C900A3FC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249AB"/>
    <w:multiLevelType w:val="hybridMultilevel"/>
    <w:tmpl w:val="D4D43FE4"/>
    <w:lvl w:ilvl="0" w:tplc="040C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6F67081A"/>
    <w:multiLevelType w:val="hybridMultilevel"/>
    <w:tmpl w:val="B81485F0"/>
    <w:lvl w:ilvl="0" w:tplc="AA74C922">
      <w:start w:val="1"/>
      <w:numFmt w:val="decimal"/>
      <w:lvlText w:val="%1"/>
      <w:lvlJc w:val="left"/>
      <w:pPr>
        <w:ind w:left="475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952B3A"/>
    <w:multiLevelType w:val="hybridMultilevel"/>
    <w:tmpl w:val="B81485F0"/>
    <w:lvl w:ilvl="0" w:tplc="AA74C922">
      <w:start w:val="1"/>
      <w:numFmt w:val="decimal"/>
      <w:lvlText w:val="%1"/>
      <w:lvlJc w:val="left"/>
      <w:pPr>
        <w:ind w:left="475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04492">
    <w:abstractNumId w:val="1"/>
  </w:num>
  <w:num w:numId="2" w16cid:durableId="1804106751">
    <w:abstractNumId w:val="0"/>
  </w:num>
  <w:num w:numId="3" w16cid:durableId="2143575476">
    <w:abstractNumId w:val="2"/>
  </w:num>
  <w:num w:numId="4" w16cid:durableId="1953707313">
    <w:abstractNumId w:val="4"/>
  </w:num>
  <w:num w:numId="5" w16cid:durableId="5761379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02A"/>
    <w:rsid w:val="00075A47"/>
    <w:rsid w:val="001465D0"/>
    <w:rsid w:val="00333AE2"/>
    <w:rsid w:val="0042634D"/>
    <w:rsid w:val="0047602A"/>
    <w:rsid w:val="00552671"/>
    <w:rsid w:val="005949D0"/>
    <w:rsid w:val="00610297"/>
    <w:rsid w:val="0067270F"/>
    <w:rsid w:val="00850D4E"/>
    <w:rsid w:val="0089125A"/>
    <w:rsid w:val="00935D9D"/>
    <w:rsid w:val="00997E96"/>
    <w:rsid w:val="00A240CF"/>
    <w:rsid w:val="00B17DD8"/>
    <w:rsid w:val="00B67889"/>
    <w:rsid w:val="00BE62E3"/>
    <w:rsid w:val="00C83DA3"/>
    <w:rsid w:val="00CE1B31"/>
    <w:rsid w:val="00DA3C8B"/>
    <w:rsid w:val="00F6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27A2D"/>
  <w15:chartTrackingRefBased/>
  <w15:docId w15:val="{B43DAE3D-A292-4824-AD99-69A422B6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02A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760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76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760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760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760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760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760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760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760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2634D"/>
    <w:pPr>
      <w:widowControl w:val="0"/>
      <w:pBdr>
        <w:top w:val="single" w:sz="4" w:space="10" w:color="156082" w:themeColor="accent1"/>
        <w:bottom w:val="single" w:sz="4" w:space="10" w:color="156082" w:themeColor="accent1"/>
      </w:pBdr>
      <w:autoSpaceDE w:val="0"/>
      <w:autoSpaceDN w:val="0"/>
      <w:spacing w:before="360" w:after="360" w:line="240" w:lineRule="auto"/>
      <w:ind w:left="864" w:right="864"/>
      <w:jc w:val="center"/>
    </w:pPr>
    <w:rPr>
      <w:rFonts w:ascii="Book Antiqua" w:eastAsia="Times New Roman" w:hAnsi="Book Antiqua" w:cs="Times New Roman"/>
      <w:iCs/>
      <w:color w:val="124F1A" w:themeColor="accent3" w:themeShade="BF"/>
      <w:sz w:val="36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2634D"/>
    <w:rPr>
      <w:rFonts w:ascii="Book Antiqua" w:eastAsia="Times New Roman" w:hAnsi="Book Antiqua" w:cs="Times New Roman"/>
      <w:iCs/>
      <w:color w:val="124F1A" w:themeColor="accent3" w:themeShade="BF"/>
      <w:sz w:val="36"/>
    </w:rPr>
  </w:style>
  <w:style w:type="character" w:customStyle="1" w:styleId="Titre1Car">
    <w:name w:val="Titre 1 Car"/>
    <w:basedOn w:val="Policepardfaut"/>
    <w:link w:val="Titre1"/>
    <w:uiPriority w:val="9"/>
    <w:rsid w:val="004760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760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760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7602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7602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7602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7602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7602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7602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760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76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760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760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76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7602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7602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7602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7602A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rsid w:val="0047602A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476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602A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econome@belley-ars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www.mtv.trave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elerinage@belley-ars.f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elerinages@belley-ars.fr" TargetMode="External"/><Relationship Id="rId10" Type="http://schemas.openxmlformats.org/officeDocument/2006/relationships/hyperlink" Target="https://catholique-belley-ars.fr/notre-diocese/services/pelerinages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bloctel.gouv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1117</Words>
  <Characters>6147</Characters>
  <Application>Microsoft Office Word</Application>
  <DocSecurity>0</DocSecurity>
  <Lines>51</Lines>
  <Paragraphs>14</Paragraphs>
  <ScaleCrop>false</ScaleCrop>
  <Company/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PAJE AIN</dc:creator>
  <cp:keywords/>
  <dc:description/>
  <cp:lastModifiedBy>Robin Favre</cp:lastModifiedBy>
  <cp:revision>2</cp:revision>
  <cp:lastPrinted>2025-03-25T14:16:00Z</cp:lastPrinted>
  <dcterms:created xsi:type="dcterms:W3CDTF">2026-03-08T18:54:00Z</dcterms:created>
  <dcterms:modified xsi:type="dcterms:W3CDTF">2026-03-08T18:54:00Z</dcterms:modified>
</cp:coreProperties>
</file>